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6F1F" w14:textId="77777777" w:rsidR="0049744D" w:rsidRDefault="00CC7293">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LICEO ARTISTICO -PRIMO BIENNIO</w:t>
      </w:r>
    </w:p>
    <w:p w14:paraId="7458E55B" w14:textId="77777777" w:rsidR="0049744D" w:rsidRDefault="0049744D">
      <w:pPr>
        <w:pStyle w:val="Normale1"/>
        <w:pBdr>
          <w:top w:val="nil"/>
          <w:left w:val="nil"/>
          <w:bottom w:val="nil"/>
          <w:right w:val="nil"/>
          <w:between w:val="nil"/>
        </w:pBdr>
        <w:spacing w:before="160"/>
        <w:rPr>
          <w:rFonts w:ascii="Times New Roman" w:eastAsia="Times New Roman" w:hAnsi="Times New Roman" w:cs="Times New Roman"/>
          <w:color w:val="000000"/>
          <w:sz w:val="24"/>
          <w:szCs w:val="24"/>
        </w:rPr>
      </w:pPr>
    </w:p>
    <w:p w14:paraId="1163BFE2" w14:textId="77777777" w:rsidR="0049744D" w:rsidRDefault="0049744D">
      <w:pPr>
        <w:pStyle w:val="Normale1"/>
        <w:pBdr>
          <w:top w:val="nil"/>
          <w:left w:val="nil"/>
          <w:bottom w:val="nil"/>
          <w:right w:val="nil"/>
          <w:between w:val="nil"/>
        </w:pBdr>
        <w:spacing w:before="160"/>
        <w:rPr>
          <w:rFonts w:ascii="Times New Roman" w:eastAsia="Times New Roman" w:hAnsi="Times New Roman" w:cs="Times New Roman"/>
          <w:color w:val="000000"/>
          <w:sz w:val="24"/>
          <w:szCs w:val="24"/>
        </w:rPr>
      </w:pPr>
    </w:p>
    <w:p w14:paraId="3AC50344" w14:textId="77777777" w:rsidR="0049744D" w:rsidRDefault="0049744D">
      <w:pPr>
        <w:pStyle w:val="Normale1"/>
        <w:pBdr>
          <w:top w:val="nil"/>
          <w:left w:val="nil"/>
          <w:bottom w:val="nil"/>
          <w:right w:val="nil"/>
          <w:between w:val="nil"/>
        </w:pBdr>
        <w:spacing w:before="160"/>
        <w:rPr>
          <w:rFonts w:ascii="Times New Roman" w:eastAsia="Times New Roman" w:hAnsi="Times New Roman" w:cs="Times New Roman"/>
          <w:color w:val="000000"/>
          <w:sz w:val="24"/>
          <w:szCs w:val="24"/>
        </w:rPr>
      </w:pPr>
    </w:p>
    <w:p w14:paraId="331B0A17" w14:textId="77777777" w:rsidR="0049744D" w:rsidRDefault="0049744D">
      <w:pPr>
        <w:pStyle w:val="Normale1"/>
        <w:pBdr>
          <w:top w:val="nil"/>
          <w:left w:val="nil"/>
          <w:bottom w:val="nil"/>
          <w:right w:val="nil"/>
          <w:between w:val="nil"/>
        </w:pBdr>
        <w:spacing w:before="160"/>
        <w:rPr>
          <w:rFonts w:ascii="Times New Roman" w:eastAsia="Times New Roman" w:hAnsi="Times New Roman" w:cs="Times New Roman"/>
          <w:color w:val="000000"/>
          <w:sz w:val="24"/>
          <w:szCs w:val="24"/>
        </w:rPr>
      </w:pPr>
    </w:p>
    <w:p w14:paraId="2F5EEBA6" w14:textId="77777777" w:rsidR="0049744D" w:rsidRDefault="00CC7293">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color w:val="000000"/>
          <w:sz w:val="36"/>
          <w:szCs w:val="36"/>
        </w:rPr>
      </w:pPr>
      <w:r>
        <w:rPr>
          <w:rFonts w:ascii="Times New Roman" w:eastAsia="Times New Roman" w:hAnsi="Times New Roman" w:cs="Times New Roman"/>
          <w:b/>
          <w:color w:val="000000"/>
          <w:sz w:val="36"/>
          <w:szCs w:val="36"/>
        </w:rPr>
        <w:t xml:space="preserve">Programmazione educativo-didattica </w:t>
      </w:r>
    </w:p>
    <w:p w14:paraId="67830A3B" w14:textId="77777777" w:rsidR="0049744D" w:rsidRDefault="00CC7293">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color w:val="000000"/>
          <w:sz w:val="36"/>
          <w:szCs w:val="36"/>
        </w:rPr>
      </w:pPr>
      <w:r>
        <w:rPr>
          <w:rFonts w:ascii="Times New Roman" w:eastAsia="Times New Roman" w:hAnsi="Times New Roman" w:cs="Times New Roman"/>
          <w:b/>
          <w:color w:val="000000"/>
          <w:sz w:val="36"/>
          <w:szCs w:val="36"/>
        </w:rPr>
        <w:t>del consiglio di classe</w:t>
      </w:r>
    </w:p>
    <w:p w14:paraId="292C6BDA" w14:textId="77777777" w:rsidR="0049744D" w:rsidRDefault="00CC7293">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color w:val="000000"/>
          <w:sz w:val="36"/>
          <w:szCs w:val="36"/>
        </w:rPr>
      </w:pPr>
      <w:r>
        <w:rPr>
          <w:rFonts w:ascii="Times New Roman" w:eastAsia="Times New Roman" w:hAnsi="Times New Roman" w:cs="Times New Roman"/>
          <w:b/>
          <w:color w:val="000000"/>
          <w:sz w:val="36"/>
          <w:szCs w:val="36"/>
        </w:rPr>
        <w:t>————</w:t>
      </w:r>
    </w:p>
    <w:p w14:paraId="28324BAF" w14:textId="77777777" w:rsidR="0049744D" w:rsidRDefault="0049744D">
      <w:pPr>
        <w:pStyle w:val="Normale1"/>
        <w:pBdr>
          <w:top w:val="nil"/>
          <w:left w:val="nil"/>
          <w:bottom w:val="nil"/>
          <w:right w:val="nil"/>
          <w:between w:val="nil"/>
        </w:pBdr>
        <w:spacing w:before="160"/>
        <w:rPr>
          <w:rFonts w:ascii="Times New Roman" w:eastAsia="Times New Roman" w:hAnsi="Times New Roman" w:cs="Times New Roman"/>
          <w:color w:val="000000"/>
          <w:sz w:val="24"/>
          <w:szCs w:val="24"/>
        </w:rPr>
      </w:pPr>
    </w:p>
    <w:p w14:paraId="2C8E48F9" w14:textId="77777777" w:rsidR="0049744D" w:rsidRDefault="00CC7293">
      <w:pPr>
        <w:pStyle w:val="Normale1"/>
        <w:keepNext/>
        <w:pBdr>
          <w:top w:val="nil"/>
          <w:left w:val="nil"/>
          <w:bottom w:val="nil"/>
          <w:right w:val="nil"/>
          <w:between w:val="nil"/>
        </w:pBdr>
        <w:jc w:val="center"/>
        <w:rPr>
          <w:rFonts w:ascii="Times New Roman" w:eastAsia="Times New Roman" w:hAnsi="Times New Roman" w:cs="Times New Roman"/>
          <w:color w:val="000000"/>
          <w:sz w:val="32"/>
          <w:szCs w:val="32"/>
        </w:rPr>
      </w:pPr>
      <w:r>
        <w:rPr>
          <w:rFonts w:ascii="Times New Roman" w:eastAsia="Times New Roman" w:hAnsi="Times New Roman" w:cs="Times New Roman"/>
          <w:b/>
          <w:i/>
          <w:color w:val="000000"/>
          <w:sz w:val="24"/>
          <w:szCs w:val="24"/>
        </w:rPr>
        <w:t>Anno Scolastico 2026-2027</w:t>
      </w:r>
    </w:p>
    <w:p w14:paraId="69924E79" w14:textId="77777777" w:rsidR="0049744D" w:rsidRDefault="0049744D">
      <w:pPr>
        <w:pStyle w:val="Normale1"/>
        <w:pBdr>
          <w:top w:val="nil"/>
          <w:left w:val="nil"/>
          <w:bottom w:val="nil"/>
          <w:right w:val="nil"/>
          <w:between w:val="nil"/>
        </w:pBdr>
        <w:jc w:val="center"/>
        <w:rPr>
          <w:rFonts w:ascii="Times New Roman" w:eastAsia="Times New Roman" w:hAnsi="Times New Roman" w:cs="Times New Roman"/>
          <w:color w:val="808080"/>
          <w:sz w:val="32"/>
          <w:szCs w:val="32"/>
        </w:rPr>
      </w:pPr>
    </w:p>
    <w:p w14:paraId="2CD965E1" w14:textId="77777777" w:rsidR="0049744D" w:rsidRDefault="0049744D">
      <w:pPr>
        <w:pStyle w:val="Normale1"/>
        <w:pBdr>
          <w:top w:val="nil"/>
          <w:left w:val="nil"/>
          <w:bottom w:val="nil"/>
          <w:right w:val="nil"/>
          <w:between w:val="nil"/>
        </w:pBdr>
        <w:spacing w:after="120"/>
        <w:jc w:val="center"/>
        <w:rPr>
          <w:rFonts w:ascii="Times New Roman" w:eastAsia="Times New Roman" w:hAnsi="Times New Roman" w:cs="Times New Roman"/>
          <w:color w:val="000000"/>
          <w:sz w:val="24"/>
          <w:szCs w:val="24"/>
        </w:rPr>
      </w:pPr>
    </w:p>
    <w:p w14:paraId="2B262E20" w14:textId="77777777" w:rsidR="0049744D" w:rsidRDefault="00CC7293">
      <w:pPr>
        <w:pStyle w:val="Normale1"/>
        <w:pBdr>
          <w:top w:val="nil"/>
          <w:left w:val="nil"/>
          <w:bottom w:val="nil"/>
          <w:right w:val="nil"/>
          <w:between w:val="nil"/>
        </w:pBdr>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DISCIPLINE E DOCENTI CONSIGLIO DI CLASSE</w:t>
      </w:r>
    </w:p>
    <w:tbl>
      <w:tblPr>
        <w:tblStyle w:val="a"/>
        <w:tblW w:w="953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8"/>
        <w:gridCol w:w="3465"/>
        <w:gridCol w:w="2631"/>
      </w:tblGrid>
      <w:tr w:rsidR="0049744D" w14:paraId="2A5489DE" w14:textId="77777777">
        <w:trPr>
          <w:cantSplit/>
          <w:tblHeader/>
        </w:trPr>
        <w:tc>
          <w:tcPr>
            <w:tcW w:w="3438" w:type="dxa"/>
          </w:tcPr>
          <w:p w14:paraId="72C43CBE" w14:textId="77777777" w:rsidR="0049744D" w:rsidRDefault="00CC7293">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Docente</w:t>
            </w:r>
          </w:p>
        </w:tc>
        <w:tc>
          <w:tcPr>
            <w:tcW w:w="3465" w:type="dxa"/>
          </w:tcPr>
          <w:p w14:paraId="6D5B2AEC" w14:textId="77777777" w:rsidR="0049744D" w:rsidRDefault="00CC7293">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Disciplina</w:t>
            </w:r>
          </w:p>
        </w:tc>
        <w:tc>
          <w:tcPr>
            <w:tcW w:w="2631" w:type="dxa"/>
          </w:tcPr>
          <w:p w14:paraId="5D8AA122"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Firma</w:t>
            </w:r>
          </w:p>
        </w:tc>
      </w:tr>
      <w:tr w:rsidR="0049744D" w14:paraId="764B4C10" w14:textId="77777777">
        <w:trPr>
          <w:cantSplit/>
          <w:trHeight w:val="397"/>
          <w:tblHeader/>
        </w:trPr>
        <w:tc>
          <w:tcPr>
            <w:tcW w:w="3438" w:type="dxa"/>
            <w:vAlign w:val="center"/>
          </w:tcPr>
          <w:p w14:paraId="0839CE7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2CB1486D"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283437BE"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1FBB6E0D" w14:textId="77777777">
        <w:trPr>
          <w:cantSplit/>
          <w:trHeight w:val="397"/>
          <w:tblHeader/>
        </w:trPr>
        <w:tc>
          <w:tcPr>
            <w:tcW w:w="3438" w:type="dxa"/>
            <w:vAlign w:val="center"/>
          </w:tcPr>
          <w:p w14:paraId="41B1EC1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61B9EB2A"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347FA3CB"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5F650985" w14:textId="77777777">
        <w:trPr>
          <w:cantSplit/>
          <w:trHeight w:val="397"/>
          <w:tblHeader/>
        </w:trPr>
        <w:tc>
          <w:tcPr>
            <w:tcW w:w="3438" w:type="dxa"/>
            <w:vAlign w:val="center"/>
          </w:tcPr>
          <w:p w14:paraId="7479B14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7B91DDDB"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25F91345"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66D9A441" w14:textId="77777777">
        <w:trPr>
          <w:cantSplit/>
          <w:trHeight w:val="397"/>
          <w:tblHeader/>
        </w:trPr>
        <w:tc>
          <w:tcPr>
            <w:tcW w:w="3438" w:type="dxa"/>
            <w:vAlign w:val="center"/>
          </w:tcPr>
          <w:p w14:paraId="422B09C9"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08232F0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48CFCC33"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5AC63425" w14:textId="77777777">
        <w:trPr>
          <w:cantSplit/>
          <w:trHeight w:val="397"/>
          <w:tblHeader/>
        </w:trPr>
        <w:tc>
          <w:tcPr>
            <w:tcW w:w="3438" w:type="dxa"/>
            <w:vAlign w:val="center"/>
          </w:tcPr>
          <w:p w14:paraId="467F48C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1C16C04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2FDA0A34"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53B8B25B" w14:textId="77777777">
        <w:trPr>
          <w:cantSplit/>
          <w:trHeight w:val="397"/>
          <w:tblHeader/>
        </w:trPr>
        <w:tc>
          <w:tcPr>
            <w:tcW w:w="3438" w:type="dxa"/>
            <w:vAlign w:val="center"/>
          </w:tcPr>
          <w:p w14:paraId="00CB65AF"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16088FD1"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618202F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2D899548" w14:textId="77777777">
        <w:trPr>
          <w:cantSplit/>
          <w:trHeight w:val="397"/>
          <w:tblHeader/>
        </w:trPr>
        <w:tc>
          <w:tcPr>
            <w:tcW w:w="3438" w:type="dxa"/>
            <w:vAlign w:val="center"/>
          </w:tcPr>
          <w:p w14:paraId="6F9F2F83"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48EEA85B"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06BD76F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68704969" w14:textId="77777777">
        <w:trPr>
          <w:cantSplit/>
          <w:trHeight w:val="397"/>
          <w:tblHeader/>
        </w:trPr>
        <w:tc>
          <w:tcPr>
            <w:tcW w:w="3438" w:type="dxa"/>
            <w:vAlign w:val="center"/>
          </w:tcPr>
          <w:p w14:paraId="1230C3CD"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73D43E6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3069DDD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10E10FED" w14:textId="77777777">
        <w:trPr>
          <w:cantSplit/>
          <w:trHeight w:val="397"/>
          <w:tblHeader/>
        </w:trPr>
        <w:tc>
          <w:tcPr>
            <w:tcW w:w="3438" w:type="dxa"/>
            <w:vAlign w:val="center"/>
          </w:tcPr>
          <w:p w14:paraId="36BD25D9"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1161D478"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7120C2E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13F46A22" w14:textId="77777777">
        <w:trPr>
          <w:cantSplit/>
          <w:trHeight w:val="397"/>
          <w:tblHeader/>
        </w:trPr>
        <w:tc>
          <w:tcPr>
            <w:tcW w:w="3438" w:type="dxa"/>
            <w:vAlign w:val="center"/>
          </w:tcPr>
          <w:p w14:paraId="252CB703"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3F75C59B"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242AAB25"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2FE7A9B3" w14:textId="77777777">
        <w:trPr>
          <w:cantSplit/>
          <w:trHeight w:val="475"/>
          <w:tblHeader/>
        </w:trPr>
        <w:tc>
          <w:tcPr>
            <w:tcW w:w="3438" w:type="dxa"/>
            <w:vAlign w:val="center"/>
          </w:tcPr>
          <w:p w14:paraId="22985CF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4A33359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299ABA3E"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r w:rsidR="0049744D" w14:paraId="48D16E43" w14:textId="77777777">
        <w:trPr>
          <w:cantSplit/>
          <w:trHeight w:val="495"/>
          <w:tblHeader/>
        </w:trPr>
        <w:tc>
          <w:tcPr>
            <w:tcW w:w="3438" w:type="dxa"/>
            <w:vAlign w:val="center"/>
          </w:tcPr>
          <w:p w14:paraId="6566155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65" w:type="dxa"/>
            <w:vAlign w:val="center"/>
          </w:tcPr>
          <w:p w14:paraId="184C7D60"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vAlign w:val="center"/>
          </w:tcPr>
          <w:p w14:paraId="49728126"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r>
    </w:tbl>
    <w:p w14:paraId="257FE9EA" w14:textId="77777777" w:rsidR="0049744D" w:rsidRDefault="0049744D">
      <w:pPr>
        <w:pStyle w:val="Normale1"/>
        <w:pBdr>
          <w:top w:val="nil"/>
          <w:left w:val="nil"/>
          <w:bottom w:val="nil"/>
          <w:right w:val="nil"/>
          <w:between w:val="nil"/>
        </w:pBdr>
        <w:tabs>
          <w:tab w:val="left" w:pos="3960"/>
        </w:tabs>
        <w:rPr>
          <w:rFonts w:ascii="Times New Roman" w:eastAsia="Times New Roman" w:hAnsi="Times New Roman" w:cs="Times New Roman"/>
          <w:color w:val="000000"/>
          <w:sz w:val="24"/>
          <w:szCs w:val="24"/>
        </w:rPr>
      </w:pPr>
    </w:p>
    <w:p w14:paraId="373D8D3A" w14:textId="77777777" w:rsidR="0049744D" w:rsidRDefault="00CC7293">
      <w:pPr>
        <w:pStyle w:val="Normale1"/>
        <w:pBdr>
          <w:top w:val="nil"/>
          <w:left w:val="nil"/>
          <w:bottom w:val="nil"/>
          <w:right w:val="nil"/>
          <w:between w:val="nil"/>
        </w:pBdr>
        <w:tabs>
          <w:tab w:val="left" w:pos="3960"/>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Consiglio della classe</w:t>
      </w:r>
      <w:r>
        <w:rPr>
          <w:rFonts w:ascii="Times New Roman" w:eastAsia="Times New Roman" w:hAnsi="Times New Roman" w:cs="Times New Roman"/>
          <w:b/>
          <w:color w:val="000000"/>
          <w:sz w:val="24"/>
          <w:szCs w:val="24"/>
        </w:rPr>
        <w:t>: _________________________________________________________</w:t>
      </w:r>
    </w:p>
    <w:p w14:paraId="4F5FAE08" w14:textId="77777777" w:rsidR="0049744D" w:rsidRDefault="00CC7293">
      <w:pPr>
        <w:pStyle w:val="Normale1"/>
        <w:pBdr>
          <w:top w:val="nil"/>
          <w:left w:val="nil"/>
          <w:bottom w:val="nil"/>
          <w:right w:val="nil"/>
          <w:between w:val="nil"/>
        </w:pBdr>
        <w:tabs>
          <w:tab w:val="right" w:pos="9360"/>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Coordinatore</w:t>
      </w:r>
      <w:r>
        <w:rPr>
          <w:rFonts w:ascii="Times New Roman" w:eastAsia="Times New Roman" w:hAnsi="Times New Roman" w:cs="Times New Roman"/>
          <w:b/>
          <w:color w:val="000000"/>
          <w:sz w:val="24"/>
          <w:szCs w:val="24"/>
        </w:rPr>
        <w:t>: Prof. ____________________________________________________________</w:t>
      </w:r>
    </w:p>
    <w:p w14:paraId="24A43915" w14:textId="77777777" w:rsidR="0049744D" w:rsidRDefault="00CC7293">
      <w:pPr>
        <w:pStyle w:val="Normale1"/>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Redatto in data: _______________________________________________________________</w:t>
      </w:r>
    </w:p>
    <w:p w14:paraId="4B2E9BBE" w14:textId="77777777" w:rsidR="0049744D" w:rsidRDefault="0049744D">
      <w:pPr>
        <w:pStyle w:val="Normale1"/>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p>
    <w:p w14:paraId="56199BF1"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sz w:val="22"/>
          <w:szCs w:val="22"/>
        </w:rPr>
      </w:pPr>
    </w:p>
    <w:p w14:paraId="2F80572D"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sz w:val="22"/>
          <w:szCs w:val="22"/>
        </w:rPr>
      </w:pPr>
    </w:p>
    <w:p w14:paraId="699D1F07" w14:textId="77777777" w:rsidR="0049744D" w:rsidRDefault="0049744D">
      <w:pPr>
        <w:pStyle w:val="Normale1"/>
        <w:pBdr>
          <w:top w:val="nil"/>
          <w:left w:val="nil"/>
          <w:bottom w:val="nil"/>
          <w:right w:val="nil"/>
          <w:between w:val="nil"/>
        </w:pBdr>
        <w:rPr>
          <w:rFonts w:ascii="Times New Roman" w:eastAsia="Times New Roman" w:hAnsi="Times New Roman" w:cs="Times New Roman"/>
          <w:b/>
          <w:smallCaps/>
          <w:color w:val="000000"/>
          <w:sz w:val="22"/>
          <w:szCs w:val="22"/>
        </w:rPr>
      </w:pPr>
    </w:p>
    <w:p w14:paraId="4BBC4CE6" w14:textId="77777777" w:rsidR="0049744D" w:rsidRDefault="0049744D">
      <w:pPr>
        <w:pStyle w:val="Normale1"/>
        <w:pBdr>
          <w:top w:val="nil"/>
          <w:left w:val="nil"/>
          <w:bottom w:val="nil"/>
          <w:right w:val="nil"/>
          <w:between w:val="nil"/>
        </w:pBdr>
        <w:rPr>
          <w:rFonts w:ascii="Times New Roman" w:eastAsia="Times New Roman" w:hAnsi="Times New Roman" w:cs="Times New Roman"/>
          <w:b/>
          <w:smallCaps/>
          <w:color w:val="000000"/>
          <w:sz w:val="22"/>
          <w:szCs w:val="22"/>
        </w:rPr>
      </w:pPr>
    </w:p>
    <w:p w14:paraId="11DEE8FA" w14:textId="77777777" w:rsidR="0049744D" w:rsidRDefault="0049744D">
      <w:pPr>
        <w:pStyle w:val="Normale1"/>
        <w:pBdr>
          <w:top w:val="nil"/>
          <w:left w:val="nil"/>
          <w:bottom w:val="nil"/>
          <w:right w:val="nil"/>
          <w:between w:val="nil"/>
        </w:pBdr>
        <w:rPr>
          <w:rFonts w:ascii="Times New Roman" w:eastAsia="Times New Roman" w:hAnsi="Times New Roman" w:cs="Times New Roman"/>
          <w:b/>
          <w:smallCaps/>
          <w:color w:val="000000"/>
          <w:sz w:val="22"/>
          <w:szCs w:val="22"/>
        </w:rPr>
      </w:pPr>
    </w:p>
    <w:p w14:paraId="2F9C74FF" w14:textId="77777777" w:rsidR="0049744D" w:rsidRDefault="0049744D">
      <w:pPr>
        <w:pStyle w:val="Normale1"/>
        <w:pBdr>
          <w:top w:val="nil"/>
          <w:left w:val="nil"/>
          <w:bottom w:val="nil"/>
          <w:right w:val="nil"/>
          <w:between w:val="nil"/>
        </w:pBdr>
        <w:rPr>
          <w:rFonts w:ascii="Times New Roman" w:eastAsia="Times New Roman" w:hAnsi="Times New Roman" w:cs="Times New Roman"/>
          <w:b/>
          <w:smallCaps/>
          <w:color w:val="000000"/>
          <w:sz w:val="22"/>
          <w:szCs w:val="22"/>
        </w:rPr>
      </w:pPr>
    </w:p>
    <w:p w14:paraId="20411AA1"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lastRenderedPageBreak/>
        <w:t xml:space="preserve">1. Finalità </w:t>
      </w:r>
    </w:p>
    <w:p w14:paraId="7CA74A9B" w14:textId="77777777" w:rsidR="0049744D" w:rsidRDefault="00CC7293">
      <w:pPr>
        <w:pStyle w:val="Normale1"/>
        <w:pBdr>
          <w:top w:val="nil"/>
          <w:left w:val="nil"/>
          <w:bottom w:val="nil"/>
          <w:right w:val="nil"/>
          <w:between w:val="nil"/>
        </w:pBdr>
        <w:shd w:val="clear" w:color="auto" w:fill="FFFFFF"/>
        <w:tabs>
          <w:tab w:val="center" w:pos="4819"/>
          <w:tab w:val="right" w:pos="9638"/>
        </w:tabs>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Dal PTOF 2025-2028 — OBIETTIVI FORMATIVI PRIORITARI (ART. 1, COMMA 7 L. 107/15)</w:t>
      </w:r>
      <w:r>
        <w:rPr>
          <w:rFonts w:ascii="Times New Roman" w:eastAsia="Times New Roman" w:hAnsi="Times New Roman" w:cs="Times New Roman"/>
          <w:color w:val="000000"/>
        </w:rPr>
        <w:t>]</w:t>
      </w:r>
    </w:p>
    <w:p w14:paraId="38E61E63" w14:textId="77777777" w:rsidR="0049744D" w:rsidRDefault="0049744D">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rPr>
      </w:pPr>
    </w:p>
    <w:p w14:paraId="6F287C07" w14:textId="77777777" w:rsidR="0049744D" w:rsidRPr="001360A5" w:rsidRDefault="00CC7293">
      <w:pPr>
        <w:pStyle w:val="Normale1"/>
        <w:pBdr>
          <w:top w:val="nil"/>
          <w:left w:val="nil"/>
          <w:bottom w:val="nil"/>
          <w:right w:val="nil"/>
          <w:between w:val="nil"/>
        </w:pBdr>
        <w:shd w:val="clear" w:color="auto" w:fill="FFFFFF"/>
        <w:tabs>
          <w:tab w:val="center" w:pos="4819"/>
          <w:tab w:val="right" w:pos="9612"/>
        </w:tabs>
        <w:spacing w:line="288" w:lineRule="auto"/>
        <w:jc w:val="both"/>
        <w:rPr>
          <w:rFonts w:ascii="Times New Roman" w:hAnsi="Times New Roman" w:cs="Times New Roman"/>
          <w:color w:val="000000"/>
          <w:sz w:val="22"/>
          <w:szCs w:val="22"/>
        </w:rPr>
      </w:pPr>
      <w:r w:rsidRPr="001360A5">
        <w:rPr>
          <w:rFonts w:ascii="Times New Roman" w:hAnsi="Times New Roman" w:cs="Times New Roman"/>
          <w:color w:val="000000"/>
          <w:sz w:val="22"/>
          <w:szCs w:val="22"/>
        </w:rPr>
        <w:t>La scuola, pur tenendo in debita considerazione le specificità dell’indirizzo, si prefigge il perseguimento dei seguenti obiettivi:</w:t>
      </w:r>
    </w:p>
    <w:p w14:paraId="7F2AFDFE"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1360A5">
        <w:rPr>
          <w:rFonts w:ascii="Times New Roman" w:eastAsia="Times New Roman" w:hAnsi="Times New Roman" w:cs="Times New Roman"/>
          <w:sz w:val="22"/>
          <w:szCs w:val="22"/>
        </w:rPr>
        <w:t>language</w:t>
      </w:r>
      <w:proofErr w:type="spellEnd"/>
      <w:r w:rsidRPr="001360A5">
        <w:rPr>
          <w:rFonts w:ascii="Times New Roman" w:eastAsia="Times New Roman" w:hAnsi="Times New Roman" w:cs="Times New Roman"/>
          <w:sz w:val="22"/>
          <w:szCs w:val="22"/>
        </w:rPr>
        <w:t xml:space="preserve"> </w:t>
      </w:r>
      <w:proofErr w:type="spellStart"/>
      <w:r w:rsidRPr="001360A5">
        <w:rPr>
          <w:rFonts w:ascii="Times New Roman" w:eastAsia="Times New Roman" w:hAnsi="Times New Roman" w:cs="Times New Roman"/>
          <w:sz w:val="22"/>
          <w:szCs w:val="22"/>
        </w:rPr>
        <w:t>integrated</w:t>
      </w:r>
      <w:proofErr w:type="spellEnd"/>
      <w:r w:rsidRPr="001360A5">
        <w:rPr>
          <w:rFonts w:ascii="Times New Roman" w:eastAsia="Times New Roman" w:hAnsi="Times New Roman" w:cs="Times New Roman"/>
          <w:sz w:val="22"/>
          <w:szCs w:val="22"/>
        </w:rPr>
        <w:t xml:space="preserve"> learning.</w:t>
      </w:r>
    </w:p>
    <w:p w14:paraId="2F5EF761"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Potenziamento delle competenze matematico-logiche e scientifiche. </w:t>
      </w:r>
    </w:p>
    <w:p w14:paraId="694512B0"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14:paraId="19EACA99"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14:paraId="5F6B0F32"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Progettazione per competenze, promuovendo un’educazione integrale che includa: creatività tecnica tramite attività di </w:t>
      </w:r>
      <w:proofErr w:type="spellStart"/>
      <w:r w:rsidRPr="001360A5">
        <w:rPr>
          <w:rFonts w:ascii="Times New Roman" w:eastAsia="Times New Roman" w:hAnsi="Times New Roman" w:cs="Times New Roman"/>
          <w:sz w:val="22"/>
          <w:szCs w:val="22"/>
        </w:rPr>
        <w:t>Tinkering</w:t>
      </w:r>
      <w:proofErr w:type="spellEnd"/>
      <w:r w:rsidRPr="001360A5">
        <w:rPr>
          <w:rFonts w:ascii="Times New Roman" w:eastAsia="Times New Roman" w:hAnsi="Times New Roman" w:cs="Times New Roman"/>
          <w:sz w:val="22"/>
          <w:szCs w:val="22"/>
        </w:rPr>
        <w:t>, Making e compiti di realtà, service Learning, educazione all’imprenditorialità, educazione alla salute, alla relazione e all’emotività.</w:t>
      </w:r>
    </w:p>
    <w:p w14:paraId="2932D32C"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 Sviluppo di comportamenti responsabili ispirati alla conoscenza e al rispetto della legalità, della sostenibilità ambientale, dei beni paesaggistici, del patrimonio artistico e architettonico e delle attività culturali.</w:t>
      </w:r>
    </w:p>
    <w:p w14:paraId="1DDC08F1"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Promozione dell’autoconsapevolezza degli studenti, della scoperta delle loro attitudini utilizzando metodologie come la gamification e il game-</w:t>
      </w:r>
      <w:proofErr w:type="spellStart"/>
      <w:r w:rsidRPr="001360A5">
        <w:rPr>
          <w:rFonts w:ascii="Times New Roman" w:eastAsia="Times New Roman" w:hAnsi="Times New Roman" w:cs="Times New Roman"/>
          <w:sz w:val="22"/>
          <w:szCs w:val="22"/>
        </w:rPr>
        <w:t>based</w:t>
      </w:r>
      <w:proofErr w:type="spellEnd"/>
      <w:r w:rsidRPr="001360A5">
        <w:rPr>
          <w:rFonts w:ascii="Times New Roman" w:eastAsia="Times New Roman" w:hAnsi="Times New Roman" w:cs="Times New Roman"/>
          <w:sz w:val="22"/>
          <w:szCs w:val="22"/>
        </w:rPr>
        <w:t xml:space="preserve"> learning.</w:t>
      </w:r>
    </w:p>
    <w:p w14:paraId="1D4FC3BE"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Promozione della socializzazione e dell'interazione attraverso i viaggi </w:t>
      </w:r>
      <w:proofErr w:type="spellStart"/>
      <w:r w:rsidRPr="001360A5">
        <w:rPr>
          <w:rFonts w:ascii="Times New Roman" w:eastAsia="Times New Roman" w:hAnsi="Times New Roman" w:cs="Times New Roman"/>
          <w:sz w:val="22"/>
          <w:szCs w:val="22"/>
        </w:rPr>
        <w:t>ďistruzione</w:t>
      </w:r>
      <w:proofErr w:type="spellEnd"/>
      <w:r w:rsidRPr="001360A5">
        <w:rPr>
          <w:rFonts w:ascii="Times New Roman" w:eastAsia="Times New Roman" w:hAnsi="Times New Roman" w:cs="Times New Roman"/>
          <w:sz w:val="22"/>
          <w:szCs w:val="22"/>
        </w:rPr>
        <w:t>.</w:t>
      </w:r>
    </w:p>
    <w:p w14:paraId="181520B9"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Sviluppo delle competenze integrate, che uniscano conoscenze, abilità, attitudini, emozioni e comportamenti, usando metodologie avanzate, metodologie didattiche attive, ambienti immersivi e virtuali, strategie metacognitive e progetti interdisciplinari.</w:t>
      </w:r>
    </w:p>
    <w:p w14:paraId="7D9524BB" w14:textId="77777777" w:rsidR="0049744D" w:rsidRPr="001360A5" w:rsidRDefault="00CC7293">
      <w:pPr>
        <w:pStyle w:val="Normale1"/>
        <w:numPr>
          <w:ilvl w:val="0"/>
          <w:numId w:val="4"/>
        </w:numPr>
        <w:shd w:val="clear" w:color="auto" w:fill="FFFFFF"/>
        <w:tabs>
          <w:tab w:val="center" w:pos="709"/>
          <w:tab w:val="right" w:pos="9638"/>
        </w:tabs>
        <w:spacing w:line="276" w:lineRule="auto"/>
        <w:jc w:val="both"/>
        <w:rPr>
          <w:sz w:val="22"/>
          <w:szCs w:val="22"/>
        </w:rPr>
      </w:pPr>
      <w:r w:rsidRPr="001360A5">
        <w:rPr>
          <w:rFonts w:ascii="Times New Roman" w:eastAsia="Times New Roman" w:hAnsi="Times New Roman" w:cs="Times New Roman"/>
          <w:sz w:val="22"/>
          <w:szCs w:val="22"/>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14:paraId="5DAF1DBB" w14:textId="77777777" w:rsidR="0049744D" w:rsidRPr="001360A5" w:rsidRDefault="00CC7293">
      <w:pPr>
        <w:pStyle w:val="Normale1"/>
        <w:numPr>
          <w:ilvl w:val="0"/>
          <w:numId w:val="4"/>
        </w:numPr>
        <w:shd w:val="clear" w:color="auto" w:fill="FFFFFF"/>
        <w:tabs>
          <w:tab w:val="right" w:pos="709"/>
        </w:tabs>
        <w:spacing w:line="276" w:lineRule="auto"/>
        <w:jc w:val="both"/>
        <w:rPr>
          <w:sz w:val="22"/>
          <w:szCs w:val="22"/>
        </w:rPr>
      </w:pPr>
      <w:r w:rsidRPr="001360A5">
        <w:rPr>
          <w:rFonts w:ascii="Times New Roman" w:eastAsia="Times New Roman" w:hAnsi="Times New Roman" w:cs="Times New Roman"/>
          <w:sz w:val="22"/>
          <w:szCs w:val="22"/>
        </w:rPr>
        <w:t xml:space="preserve">Potenziamento delle metodologie laboratoriali e delle attività di laboratorio. </w:t>
      </w:r>
    </w:p>
    <w:p w14:paraId="22147C42" w14:textId="77777777" w:rsidR="0049744D" w:rsidRPr="001360A5" w:rsidRDefault="00CC7293">
      <w:pPr>
        <w:pStyle w:val="Normale1"/>
        <w:numPr>
          <w:ilvl w:val="0"/>
          <w:numId w:val="4"/>
        </w:numPr>
        <w:shd w:val="clear" w:color="auto" w:fill="FFFFFF"/>
        <w:tabs>
          <w:tab w:val="right" w:pos="709"/>
        </w:tabs>
        <w:spacing w:line="276" w:lineRule="auto"/>
        <w:jc w:val="both"/>
        <w:rPr>
          <w:sz w:val="22"/>
          <w:szCs w:val="22"/>
        </w:rPr>
      </w:pPr>
      <w:r w:rsidRPr="001360A5">
        <w:rPr>
          <w:rFonts w:ascii="Times New Roman" w:eastAsia="Times New Roman" w:hAnsi="Times New Roman" w:cs="Times New Roman"/>
          <w:sz w:val="22"/>
          <w:szCs w:val="22"/>
        </w:rPr>
        <w:t xml:space="preserve"> Incremento del percorso di Formazione scuola-lavoro nel secondo ciclo di istruzione</w:t>
      </w:r>
    </w:p>
    <w:p w14:paraId="06EFA3FB" w14:textId="77777777" w:rsidR="0049744D" w:rsidRDefault="00CC7293">
      <w:pPr>
        <w:pStyle w:val="Normale1"/>
        <w:pBdr>
          <w:top w:val="nil"/>
          <w:left w:val="nil"/>
          <w:bottom w:val="nil"/>
          <w:right w:val="nil"/>
          <w:between w:val="nil"/>
        </w:pBdr>
        <w:shd w:val="clear" w:color="auto" w:fill="FFFFFF"/>
        <w:tabs>
          <w:tab w:val="center" w:pos="4819"/>
          <w:tab w:val="right" w:pos="9638"/>
        </w:tabs>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277BAE4" w14:textId="77777777" w:rsidR="0049744D" w:rsidRDefault="0049744D">
      <w:pPr>
        <w:pStyle w:val="Normale1"/>
        <w:pBdr>
          <w:top w:val="nil"/>
          <w:left w:val="nil"/>
          <w:bottom w:val="nil"/>
          <w:right w:val="nil"/>
          <w:between w:val="nil"/>
        </w:pBdr>
        <w:spacing w:line="276" w:lineRule="auto"/>
        <w:rPr>
          <w:rFonts w:ascii="Times New Roman" w:eastAsia="Times New Roman" w:hAnsi="Times New Roman" w:cs="Times New Roman"/>
          <w:b/>
          <w:smallCaps/>
          <w:color w:val="000000"/>
          <w:sz w:val="22"/>
          <w:szCs w:val="22"/>
        </w:rPr>
      </w:pPr>
    </w:p>
    <w:p w14:paraId="46497852" w14:textId="77777777" w:rsidR="0049744D" w:rsidRDefault="00CC7293">
      <w:pPr>
        <w:pStyle w:val="Normale1"/>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2. Profilo Educativo, Culturale e Professionale Del Liceo Artistico (PECUP)</w:t>
      </w:r>
    </w:p>
    <w:p w14:paraId="0B99C42D" w14:textId="77777777" w:rsidR="0049744D" w:rsidRDefault="0049744D">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rPr>
      </w:pPr>
    </w:p>
    <w:p w14:paraId="2507A96C" w14:textId="77777777" w:rsidR="0049744D" w:rsidRPr="00155141" w:rsidRDefault="00CC7293">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Il percorso del Liceo artistico è indirizzato allo studio dei fenomeni estetici e alla pratica artistica. Favorisce l’acquisizione dei metodi specifici della ricerca e della produzione artistica e la padronanza dei linguaggi e delle tecniche base di disegno, colore, tecniche grafiche, pittoriche, geometriche e plastiche, per il biennio iniziale, relative ai vari indirizzi attivi nell’istituto cioè: Arti figurative, Grafica, Audiovisivo Multimediale. Fornisce allo studente gli strumenti necessari per conoscere il patrimonio artistico nel suo contesto storico e culturale e per coglierne appieno la presenza e il valore nella società odierna. Guida lo studente ad approfondire e a sviluppare le conoscenze e le abilità e a maturare le competenze necessarie per dare espressione alle proprie creatività e capacità progettuali nell’ambito delle arti in relazione all’indirizzo specifico (secondo biennio e </w:t>
      </w:r>
      <w:proofErr w:type="spellStart"/>
      <w:r w:rsidRPr="00155141">
        <w:rPr>
          <w:rFonts w:ascii="Times New Roman" w:eastAsia="Times New Roman" w:hAnsi="Times New Roman" w:cs="Times New Roman"/>
          <w:color w:val="000000"/>
          <w:sz w:val="22"/>
          <w:szCs w:val="22"/>
        </w:rPr>
        <w:t>monoennio</w:t>
      </w:r>
      <w:proofErr w:type="spellEnd"/>
      <w:r w:rsidRPr="00155141">
        <w:rPr>
          <w:rFonts w:ascii="Times New Roman" w:eastAsia="Times New Roman" w:hAnsi="Times New Roman" w:cs="Times New Roman"/>
          <w:color w:val="000000"/>
          <w:sz w:val="22"/>
          <w:szCs w:val="22"/>
        </w:rPr>
        <w:t xml:space="preserve"> finale).</w:t>
      </w:r>
    </w:p>
    <w:p w14:paraId="31FB5B1E" w14:textId="77777777" w:rsidR="0049744D" w:rsidRPr="00155141" w:rsidRDefault="00CC7293">
      <w:pPr>
        <w:pStyle w:val="Normale1"/>
        <w:keepNext/>
        <w:keepLines/>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lastRenderedPageBreak/>
        <w:t>Gli studenti, a conclusione del percorso di studio, oltre a raggiungere i risultati di apprendimento comuni, dovranno:</w:t>
      </w:r>
    </w:p>
    <w:p w14:paraId="12E3614C" w14:textId="77777777" w:rsidR="0049744D" w:rsidRPr="00155141" w:rsidRDefault="00CC7293">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-conoscere la storia della produzione artistica e architettonica e il significato delle opere d’arte nei diversi contesti storici e culturali anche in relazione agli indirizzi di studio prescelti;</w:t>
      </w:r>
    </w:p>
    <w:p w14:paraId="38185A74" w14:textId="77777777" w:rsidR="0049744D" w:rsidRPr="00155141" w:rsidRDefault="00CC7293">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-cogliere i valori estetici, concettuali e funzionali nelle opere artistiche;</w:t>
      </w:r>
    </w:p>
    <w:p w14:paraId="1952F6AD" w14:textId="77777777" w:rsidR="0049744D" w:rsidRPr="00155141" w:rsidRDefault="00CC7293">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-conoscere applicare (primo biennio) le tecniche grafiche, pittoriche, plastico-scultoree, architettoniche e multimediali e saper collegare tra di loro i diversi linguaggi artistici;</w:t>
      </w:r>
    </w:p>
    <w:p w14:paraId="1ECDF8DB" w14:textId="77777777" w:rsidR="0049744D" w:rsidRPr="00155141" w:rsidRDefault="00CC7293">
      <w:pPr>
        <w:pStyle w:val="Normale1"/>
        <w:pBdr>
          <w:top w:val="nil"/>
          <w:left w:val="nil"/>
          <w:bottom w:val="nil"/>
          <w:right w:val="nil"/>
          <w:between w:val="nil"/>
        </w:pBdr>
        <w:shd w:val="clear" w:color="auto" w:fill="FFFFFF"/>
        <w:tabs>
          <w:tab w:val="center" w:pos="4819"/>
          <w:tab w:val="right" w:pos="9638"/>
        </w:tabs>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-conoscere e applicare i codici dei linguaggi artistici, i principi della percezione visiva e della composizione della forma in tutte le sue configurazioni e funzioni;</w:t>
      </w:r>
    </w:p>
    <w:p w14:paraId="5ED0B143" w14:textId="77777777" w:rsidR="0049744D" w:rsidRDefault="0049744D">
      <w:pPr>
        <w:pStyle w:val="Normale1"/>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72D5107" w14:textId="77777777" w:rsidR="0049744D" w:rsidRDefault="00CC7293">
      <w:pPr>
        <w:pStyle w:val="Normale1"/>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3. Descrizione sintetica della situazione “di partenza” della classe</w:t>
      </w:r>
    </w:p>
    <w:p w14:paraId="708A2C6B" w14:textId="77777777" w:rsidR="0049744D" w:rsidRDefault="00CC7293">
      <w:pPr>
        <w:pStyle w:val="Normale1"/>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w:t>
      </w:r>
    </w:p>
    <w:p w14:paraId="7FD6EB85" w14:textId="77777777" w:rsidR="0049744D" w:rsidRDefault="00CC7293">
      <w:pPr>
        <w:pStyle w:val="Normale1"/>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w:t>
      </w:r>
    </w:p>
    <w:p w14:paraId="731647D2" w14:textId="77777777" w:rsidR="0049744D" w:rsidRDefault="0049744D">
      <w:pPr>
        <w:pStyle w:val="Normale1"/>
        <w:pBdr>
          <w:top w:val="nil"/>
          <w:left w:val="nil"/>
          <w:bottom w:val="nil"/>
          <w:right w:val="nil"/>
          <w:between w:val="nil"/>
        </w:pBdr>
        <w:spacing w:after="120"/>
        <w:jc w:val="both"/>
        <w:rPr>
          <w:rFonts w:ascii="Times New Roman" w:eastAsia="Times New Roman" w:hAnsi="Times New Roman" w:cs="Times New Roman"/>
          <w:color w:val="000000"/>
          <w:sz w:val="24"/>
          <w:szCs w:val="24"/>
        </w:rPr>
      </w:pPr>
    </w:p>
    <w:p w14:paraId="38CE42E5" w14:textId="77777777" w:rsidR="0049744D" w:rsidRDefault="00CC7293">
      <w:pPr>
        <w:pStyle w:val="Normale1"/>
        <w:pBdr>
          <w:top w:val="nil"/>
          <w:left w:val="nil"/>
          <w:bottom w:val="nil"/>
          <w:right w:val="nil"/>
          <w:between w:val="nil"/>
        </w:pBdr>
        <w:shd w:val="clear" w:color="auto" w:fill="FFFFFF"/>
        <w:tabs>
          <w:tab w:val="center" w:pos="4819"/>
          <w:tab w:val="right" w:pos="9638"/>
        </w:tabs>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 xml:space="preserve">4. Programmazione per Competenze </w:t>
      </w:r>
    </w:p>
    <w:p w14:paraId="5BE90B8E" w14:textId="77777777" w:rsidR="0049744D" w:rsidRPr="00155141" w:rsidRDefault="00CC7293">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Il Consiglio di Classe procede all’elaborazione di una programmazione per competenze. Relativamente alle abilità, alle conoscenze, alla metodologia e agli strumenti si rimanda alle programmazioni delle singole discipline. Le competenze cui fanno riferimento le varie discipline sono le seguenti:</w:t>
      </w:r>
    </w:p>
    <w:p w14:paraId="166D218D" w14:textId="77777777" w:rsidR="0049744D" w:rsidRDefault="0049744D">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rPr>
      </w:pPr>
    </w:p>
    <w:tbl>
      <w:tblPr>
        <w:tblStyle w:val="a0"/>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
        <w:gridCol w:w="9322"/>
      </w:tblGrid>
      <w:tr w:rsidR="0049744D" w14:paraId="0EF3B8C6" w14:textId="77777777">
        <w:trPr>
          <w:cantSplit/>
          <w:trHeight w:val="310"/>
          <w:tblHeader/>
        </w:trPr>
        <w:tc>
          <w:tcPr>
            <w:tcW w:w="532" w:type="dxa"/>
          </w:tcPr>
          <w:p w14:paraId="73ACE554"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w:t>
            </w:r>
          </w:p>
        </w:tc>
        <w:tc>
          <w:tcPr>
            <w:tcW w:w="9322" w:type="dxa"/>
          </w:tcPr>
          <w:p w14:paraId="4AE6AFD1"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 xml:space="preserve"> Padroneggiare gli strumenti espressivi ed argomentativi indispensabili per gestire l’interazione comunicativa verbale in vari contesti  </w:t>
            </w:r>
          </w:p>
        </w:tc>
      </w:tr>
      <w:tr w:rsidR="0049744D" w14:paraId="71AC0534" w14:textId="77777777">
        <w:trPr>
          <w:cantSplit/>
          <w:tblHeader/>
        </w:trPr>
        <w:tc>
          <w:tcPr>
            <w:tcW w:w="532" w:type="dxa"/>
          </w:tcPr>
          <w:p w14:paraId="3704413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w:t>
            </w:r>
          </w:p>
        </w:tc>
        <w:tc>
          <w:tcPr>
            <w:tcW w:w="9322" w:type="dxa"/>
          </w:tcPr>
          <w:p w14:paraId="3946F18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Leggere, comprendere ed interpretare testi scritti di vario tipo</w:t>
            </w:r>
          </w:p>
        </w:tc>
      </w:tr>
      <w:tr w:rsidR="0049744D" w14:paraId="01FABCFB" w14:textId="77777777">
        <w:trPr>
          <w:cantSplit/>
          <w:tblHeader/>
        </w:trPr>
        <w:tc>
          <w:tcPr>
            <w:tcW w:w="532" w:type="dxa"/>
          </w:tcPr>
          <w:p w14:paraId="6F509B31"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w:t>
            </w:r>
          </w:p>
        </w:tc>
        <w:tc>
          <w:tcPr>
            <w:tcW w:w="9322" w:type="dxa"/>
          </w:tcPr>
          <w:p w14:paraId="025E9806"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Produrre testi di vario tipo in relazione ai differenti scopi comunicativi</w:t>
            </w:r>
          </w:p>
        </w:tc>
      </w:tr>
      <w:tr w:rsidR="0049744D" w14:paraId="76826639" w14:textId="77777777">
        <w:trPr>
          <w:cantSplit/>
          <w:tblHeader/>
        </w:trPr>
        <w:tc>
          <w:tcPr>
            <w:tcW w:w="532" w:type="dxa"/>
          </w:tcPr>
          <w:p w14:paraId="0B308F67"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C4</w:t>
            </w:r>
          </w:p>
        </w:tc>
        <w:tc>
          <w:tcPr>
            <w:tcW w:w="9322" w:type="dxa"/>
          </w:tcPr>
          <w:p w14:paraId="60FA1EF4"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Utilizzare una lingua straniera per i principali scopi comunicativi ed operativi</w:t>
            </w:r>
          </w:p>
        </w:tc>
      </w:tr>
      <w:tr w:rsidR="0049744D" w14:paraId="50B11A41" w14:textId="77777777">
        <w:trPr>
          <w:cantSplit/>
          <w:tblHeader/>
        </w:trPr>
        <w:tc>
          <w:tcPr>
            <w:tcW w:w="532" w:type="dxa"/>
          </w:tcPr>
          <w:p w14:paraId="0398A2C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C5</w:t>
            </w:r>
          </w:p>
        </w:tc>
        <w:tc>
          <w:tcPr>
            <w:tcW w:w="9322" w:type="dxa"/>
          </w:tcPr>
          <w:p w14:paraId="11AA635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Utilizzare gli strumenti fondamentali per una fruizione consapevole del patrimonio artistico e letterario</w:t>
            </w:r>
          </w:p>
        </w:tc>
      </w:tr>
      <w:tr w:rsidR="0049744D" w14:paraId="34A5F7BB" w14:textId="77777777">
        <w:trPr>
          <w:cantSplit/>
          <w:tblHeader/>
        </w:trPr>
        <w:tc>
          <w:tcPr>
            <w:tcW w:w="532" w:type="dxa"/>
          </w:tcPr>
          <w:p w14:paraId="354904CF"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C6</w:t>
            </w:r>
          </w:p>
        </w:tc>
        <w:tc>
          <w:tcPr>
            <w:tcW w:w="9322" w:type="dxa"/>
          </w:tcPr>
          <w:p w14:paraId="4D4A40D5"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Utilizzare per approfondire lo studio usando testi multimediali</w:t>
            </w:r>
          </w:p>
        </w:tc>
      </w:tr>
      <w:tr w:rsidR="0049744D" w14:paraId="2CFEB133" w14:textId="77777777">
        <w:trPr>
          <w:cantSplit/>
          <w:tblHeader/>
        </w:trPr>
        <w:tc>
          <w:tcPr>
            <w:tcW w:w="532" w:type="dxa"/>
          </w:tcPr>
          <w:p w14:paraId="5E1D9E4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C7</w:t>
            </w:r>
          </w:p>
        </w:tc>
        <w:tc>
          <w:tcPr>
            <w:tcW w:w="9322" w:type="dxa"/>
          </w:tcPr>
          <w:p w14:paraId="314E8986"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Comprendere il cambiamento e la diversità dei tempi storici in una dimensione diacronica attraverso il confronto fra epoche ed in una dimensione sincronica attraverso il confronto fra aree geografiche e culturali</w:t>
            </w:r>
          </w:p>
        </w:tc>
      </w:tr>
      <w:tr w:rsidR="0049744D" w14:paraId="7FC7EEE9" w14:textId="77777777">
        <w:trPr>
          <w:cantSplit/>
          <w:tblHeader/>
        </w:trPr>
        <w:tc>
          <w:tcPr>
            <w:tcW w:w="532" w:type="dxa"/>
          </w:tcPr>
          <w:p w14:paraId="41E0AAFF"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C8</w:t>
            </w:r>
          </w:p>
        </w:tc>
        <w:tc>
          <w:tcPr>
            <w:tcW w:w="9322" w:type="dxa"/>
          </w:tcPr>
          <w:p w14:paraId="630CDEB0"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Collocare l’esperienza personale in un sistema di regole fondato sul reciproco riconoscimento dei diritti garantiti dalla costituzione a tutela della persona, della collettività, dell’ambiente e del patrimonio artistico e culturale</w:t>
            </w:r>
          </w:p>
        </w:tc>
      </w:tr>
      <w:tr w:rsidR="0049744D" w14:paraId="5B245B72" w14:textId="77777777">
        <w:trPr>
          <w:cantSplit/>
          <w:tblHeader/>
        </w:trPr>
        <w:tc>
          <w:tcPr>
            <w:tcW w:w="532" w:type="dxa"/>
          </w:tcPr>
          <w:p w14:paraId="34254CD8"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C9</w:t>
            </w:r>
          </w:p>
        </w:tc>
        <w:tc>
          <w:tcPr>
            <w:tcW w:w="9322" w:type="dxa"/>
          </w:tcPr>
          <w:p w14:paraId="1601B90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Riconoscere le caratteristiche essenziali del sistema socio-economico per orientarsi nel tessuto produttivo del proprio territorio.</w:t>
            </w:r>
          </w:p>
        </w:tc>
      </w:tr>
      <w:tr w:rsidR="0049744D" w14:paraId="00EC31E2" w14:textId="77777777">
        <w:trPr>
          <w:cantSplit/>
          <w:tblHeader/>
        </w:trPr>
        <w:tc>
          <w:tcPr>
            <w:tcW w:w="532" w:type="dxa"/>
          </w:tcPr>
          <w:p w14:paraId="1CD501B4"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C10</w:t>
            </w:r>
          </w:p>
        </w:tc>
        <w:tc>
          <w:tcPr>
            <w:tcW w:w="9322" w:type="dxa"/>
          </w:tcPr>
          <w:p w14:paraId="32AF0F56"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 xml:space="preserve">Lettura iconografica ed iconologica dell’opera d’arte </w:t>
            </w:r>
          </w:p>
        </w:tc>
      </w:tr>
      <w:tr w:rsidR="0049744D" w14:paraId="4CD12460" w14:textId="77777777">
        <w:trPr>
          <w:cantSplit/>
          <w:tblHeader/>
        </w:trPr>
        <w:tc>
          <w:tcPr>
            <w:tcW w:w="532" w:type="dxa"/>
          </w:tcPr>
          <w:p w14:paraId="0042643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C11</w:t>
            </w:r>
          </w:p>
        </w:tc>
        <w:tc>
          <w:tcPr>
            <w:tcW w:w="9322" w:type="dxa"/>
          </w:tcPr>
          <w:p w14:paraId="0E0ABBB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Padroneggiare una buona proprietà lessicale verbale e non verbale nei diversi linguaggi espressivi</w:t>
            </w:r>
          </w:p>
        </w:tc>
      </w:tr>
      <w:tr w:rsidR="0049744D" w14:paraId="7C37D57B" w14:textId="77777777">
        <w:trPr>
          <w:cantSplit/>
          <w:tblHeader/>
        </w:trPr>
        <w:tc>
          <w:tcPr>
            <w:tcW w:w="532" w:type="dxa"/>
          </w:tcPr>
          <w:p w14:paraId="0E6D5BB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C12</w:t>
            </w:r>
          </w:p>
        </w:tc>
        <w:tc>
          <w:tcPr>
            <w:tcW w:w="9322" w:type="dxa"/>
          </w:tcPr>
          <w:p w14:paraId="1464DB25"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Contestualizzare gli artisti e le opere studiate con particolare riguardo alla storia del pensiero</w:t>
            </w:r>
          </w:p>
        </w:tc>
      </w:tr>
      <w:tr w:rsidR="0049744D" w14:paraId="65F35D8A" w14:textId="77777777">
        <w:trPr>
          <w:cantSplit/>
          <w:tblHeader/>
        </w:trPr>
        <w:tc>
          <w:tcPr>
            <w:tcW w:w="532" w:type="dxa"/>
          </w:tcPr>
          <w:p w14:paraId="0505D4FC"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C13</w:t>
            </w:r>
          </w:p>
        </w:tc>
        <w:tc>
          <w:tcPr>
            <w:tcW w:w="9322" w:type="dxa"/>
          </w:tcPr>
          <w:p w14:paraId="4BC8806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Avere consapevolezza del valore culturale del patrimonio storico-artistico nonché delle problematiche relative al restauro, alla conservazione e alla tutela dei Beni Culturali</w:t>
            </w:r>
          </w:p>
        </w:tc>
      </w:tr>
      <w:tr w:rsidR="0049744D" w14:paraId="797CBB29" w14:textId="77777777">
        <w:trPr>
          <w:cantSplit/>
          <w:tblHeader/>
        </w:trPr>
        <w:tc>
          <w:tcPr>
            <w:tcW w:w="532" w:type="dxa"/>
          </w:tcPr>
          <w:p w14:paraId="44585AB6"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C14</w:t>
            </w:r>
          </w:p>
        </w:tc>
        <w:tc>
          <w:tcPr>
            <w:tcW w:w="9322" w:type="dxa"/>
          </w:tcPr>
          <w:p w14:paraId="0C9CE152"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Avere coscienza e consapevolezza del patrimonio storico- artistico e culturale sia come “recupero della propria identità” sia come “riconoscimento della diversità”</w:t>
            </w:r>
          </w:p>
        </w:tc>
      </w:tr>
      <w:tr w:rsidR="0049744D" w14:paraId="04C7811B" w14:textId="77777777">
        <w:trPr>
          <w:cantSplit/>
          <w:tblHeader/>
        </w:trPr>
        <w:tc>
          <w:tcPr>
            <w:tcW w:w="532" w:type="dxa"/>
          </w:tcPr>
          <w:p w14:paraId="412512D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C15</w:t>
            </w:r>
          </w:p>
        </w:tc>
        <w:tc>
          <w:tcPr>
            <w:tcW w:w="9322" w:type="dxa"/>
          </w:tcPr>
          <w:p w14:paraId="464FF71A"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Osservare, descrivere ed analizzare fenomeni appartenenti alla realtà naturale e artificiale e riconoscere nelle sue varie forme i concetti di sistema e di complessità</w:t>
            </w:r>
          </w:p>
        </w:tc>
      </w:tr>
      <w:tr w:rsidR="0049744D" w14:paraId="27E7297B" w14:textId="77777777">
        <w:trPr>
          <w:cantSplit/>
          <w:tblHeader/>
        </w:trPr>
        <w:tc>
          <w:tcPr>
            <w:tcW w:w="532" w:type="dxa"/>
          </w:tcPr>
          <w:p w14:paraId="74B0A86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C16</w:t>
            </w:r>
          </w:p>
        </w:tc>
        <w:tc>
          <w:tcPr>
            <w:tcW w:w="9322" w:type="dxa"/>
          </w:tcPr>
          <w:p w14:paraId="383A193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Analizzare quantitativamente e qualitativamente i fenomeni legati alle trasformazioni di energia a partire dall’esperienza</w:t>
            </w:r>
          </w:p>
        </w:tc>
      </w:tr>
      <w:tr w:rsidR="0049744D" w14:paraId="2AF6976F" w14:textId="77777777">
        <w:trPr>
          <w:cantSplit/>
          <w:tblHeader/>
        </w:trPr>
        <w:tc>
          <w:tcPr>
            <w:tcW w:w="532" w:type="dxa"/>
          </w:tcPr>
          <w:p w14:paraId="6A2F11DF"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C17</w:t>
            </w:r>
          </w:p>
        </w:tc>
        <w:tc>
          <w:tcPr>
            <w:tcW w:w="9322" w:type="dxa"/>
          </w:tcPr>
          <w:p w14:paraId="2ACD8F1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Essere consapevoli delle potenzialità e dei limiti delle tecnologie nel contesto culturale e sociale in cui vengono applicate</w:t>
            </w:r>
          </w:p>
        </w:tc>
      </w:tr>
      <w:tr w:rsidR="0049744D" w14:paraId="6C251195" w14:textId="77777777">
        <w:trPr>
          <w:cantSplit/>
          <w:tblHeader/>
        </w:trPr>
        <w:tc>
          <w:tcPr>
            <w:tcW w:w="532" w:type="dxa"/>
          </w:tcPr>
          <w:p w14:paraId="511C3465"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C18</w:t>
            </w:r>
          </w:p>
        </w:tc>
        <w:tc>
          <w:tcPr>
            <w:tcW w:w="9322" w:type="dxa"/>
          </w:tcPr>
          <w:p w14:paraId="4212F3F0"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Utilizzare le tecniche e le procedure del calcolo aritmetico ed algebrico, rappresentandole anche sotto forma grafica</w:t>
            </w:r>
          </w:p>
        </w:tc>
      </w:tr>
      <w:tr w:rsidR="0049744D" w14:paraId="73CE3A4C" w14:textId="77777777">
        <w:trPr>
          <w:cantSplit/>
          <w:tblHeader/>
        </w:trPr>
        <w:tc>
          <w:tcPr>
            <w:tcW w:w="532" w:type="dxa"/>
          </w:tcPr>
          <w:p w14:paraId="65206156"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C19</w:t>
            </w:r>
          </w:p>
        </w:tc>
        <w:tc>
          <w:tcPr>
            <w:tcW w:w="9322" w:type="dxa"/>
          </w:tcPr>
          <w:p w14:paraId="264302C6" w14:textId="77777777" w:rsidR="0049744D" w:rsidRPr="00A3160C" w:rsidRDefault="00CC7293">
            <w:pPr>
              <w:pStyle w:val="Normale1"/>
              <w:widowControl w:val="0"/>
              <w:pBdr>
                <w:top w:val="nil"/>
                <w:left w:val="nil"/>
                <w:bottom w:val="nil"/>
                <w:right w:val="nil"/>
                <w:between w:val="nil"/>
              </w:pBdr>
              <w:tabs>
                <w:tab w:val="left" w:pos="4542"/>
              </w:tabs>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Confrontare ed analizzare figure geometriche individuando invarianti e relazioni</w:t>
            </w:r>
          </w:p>
        </w:tc>
      </w:tr>
      <w:tr w:rsidR="0049744D" w14:paraId="15A56385" w14:textId="77777777">
        <w:trPr>
          <w:cantSplit/>
          <w:tblHeader/>
        </w:trPr>
        <w:tc>
          <w:tcPr>
            <w:tcW w:w="532" w:type="dxa"/>
          </w:tcPr>
          <w:p w14:paraId="499F63A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C20</w:t>
            </w:r>
          </w:p>
        </w:tc>
        <w:tc>
          <w:tcPr>
            <w:tcW w:w="9322" w:type="dxa"/>
          </w:tcPr>
          <w:p w14:paraId="02BFDD9C"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Individuare le strategie appropriate per la soluzione dei problemi</w:t>
            </w:r>
          </w:p>
        </w:tc>
      </w:tr>
      <w:tr w:rsidR="0049744D" w14:paraId="1D48D6E0" w14:textId="77777777">
        <w:trPr>
          <w:cantSplit/>
          <w:tblHeader/>
        </w:trPr>
        <w:tc>
          <w:tcPr>
            <w:tcW w:w="532" w:type="dxa"/>
          </w:tcPr>
          <w:p w14:paraId="04E7A17D"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C21</w:t>
            </w:r>
          </w:p>
        </w:tc>
        <w:tc>
          <w:tcPr>
            <w:tcW w:w="9322" w:type="dxa"/>
          </w:tcPr>
          <w:p w14:paraId="452AFD6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Analizzare dati e interpretarli sviluppando deduzioni e ragionamenti sugli stessi anche con l’ausilio di rappresentazioni grafiche, usando consapevolmente gli strumenti di calcolo e le potenzialità offerte da applicazioni specifiche di tipo informatico</w:t>
            </w:r>
          </w:p>
        </w:tc>
      </w:tr>
      <w:tr w:rsidR="0049744D" w14:paraId="10163244" w14:textId="77777777">
        <w:trPr>
          <w:cantSplit/>
          <w:tblHeader/>
        </w:trPr>
        <w:tc>
          <w:tcPr>
            <w:tcW w:w="532" w:type="dxa"/>
          </w:tcPr>
          <w:p w14:paraId="0E682386"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C22</w:t>
            </w:r>
          </w:p>
        </w:tc>
        <w:tc>
          <w:tcPr>
            <w:tcW w:w="9322" w:type="dxa"/>
          </w:tcPr>
          <w:p w14:paraId="4C277E7B"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applicare i valori estetici, concettuali e funzionali nelle</w:t>
            </w:r>
          </w:p>
          <w:p w14:paraId="222C145F"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opere che produce anche in relazione al</w:t>
            </w:r>
            <w:r w:rsidRPr="00A3160C">
              <w:rPr>
                <w:rFonts w:ascii="Times New Roman" w:eastAsia="Verdana" w:hAnsi="Times New Roman" w:cs="Times New Roman"/>
                <w:i/>
                <w:color w:val="000000"/>
                <w:sz w:val="18"/>
                <w:szCs w:val="18"/>
              </w:rPr>
              <w:t xml:space="preserve"> </w:t>
            </w:r>
            <w:r w:rsidRPr="00A3160C">
              <w:rPr>
                <w:rFonts w:ascii="Times New Roman" w:eastAsia="Verdana" w:hAnsi="Times New Roman" w:cs="Times New Roman"/>
                <w:color w:val="000000"/>
                <w:sz w:val="18"/>
                <w:szCs w:val="18"/>
              </w:rPr>
              <w:t>contesto</w:t>
            </w:r>
            <w:r w:rsidRPr="00A3160C">
              <w:rPr>
                <w:rFonts w:ascii="Times New Roman" w:eastAsia="Verdana" w:hAnsi="Times New Roman" w:cs="Times New Roman"/>
                <w:i/>
                <w:color w:val="000000"/>
                <w:sz w:val="18"/>
                <w:szCs w:val="18"/>
              </w:rPr>
              <w:t xml:space="preserve"> </w:t>
            </w:r>
            <w:r w:rsidRPr="00A3160C">
              <w:rPr>
                <w:rFonts w:ascii="Times New Roman" w:eastAsia="Verdana" w:hAnsi="Times New Roman" w:cs="Times New Roman"/>
                <w:color w:val="000000"/>
                <w:sz w:val="18"/>
                <w:szCs w:val="18"/>
              </w:rPr>
              <w:t>in cui sono nate</w:t>
            </w:r>
          </w:p>
        </w:tc>
      </w:tr>
      <w:tr w:rsidR="0049744D" w14:paraId="68E5B2E0" w14:textId="77777777">
        <w:trPr>
          <w:cantSplit/>
          <w:tblHeader/>
        </w:trPr>
        <w:tc>
          <w:tcPr>
            <w:tcW w:w="532" w:type="dxa"/>
          </w:tcPr>
          <w:p w14:paraId="3E93258F"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C23</w:t>
            </w:r>
          </w:p>
        </w:tc>
        <w:tc>
          <w:tcPr>
            <w:tcW w:w="9322" w:type="dxa"/>
          </w:tcPr>
          <w:p w14:paraId="2E14A40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riconosce e applica i principi della percezione visiva, e della forma, i codici dei linguaggi artistici e della composizione, in tutte le sue configurazioni e funzioni</w:t>
            </w:r>
          </w:p>
        </w:tc>
      </w:tr>
      <w:tr w:rsidR="0049744D" w14:paraId="57CF6866" w14:textId="77777777">
        <w:trPr>
          <w:cantSplit/>
          <w:tblHeader/>
        </w:trPr>
        <w:tc>
          <w:tcPr>
            <w:tcW w:w="532" w:type="dxa"/>
          </w:tcPr>
          <w:p w14:paraId="4F0C31C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lastRenderedPageBreak/>
              <w:t>C24</w:t>
            </w:r>
          </w:p>
        </w:tc>
        <w:tc>
          <w:tcPr>
            <w:tcW w:w="9322" w:type="dxa"/>
          </w:tcPr>
          <w:p w14:paraId="21DDDF62"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 xml:space="preserve">  Saper riconosce e applica i fondamenti delle tecniche grafiche, pittoriche, plastico-scultoree, architettoniche, scenografiche, del design e multimediali</w:t>
            </w:r>
          </w:p>
        </w:tc>
      </w:tr>
      <w:tr w:rsidR="0049744D" w14:paraId="3CB2C577" w14:textId="77777777">
        <w:trPr>
          <w:cantSplit/>
          <w:tblHeader/>
        </w:trPr>
        <w:tc>
          <w:tcPr>
            <w:tcW w:w="532" w:type="dxa"/>
          </w:tcPr>
          <w:p w14:paraId="4AE4FAE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C25</w:t>
            </w:r>
          </w:p>
        </w:tc>
        <w:tc>
          <w:tcPr>
            <w:tcW w:w="9322" w:type="dxa"/>
          </w:tcPr>
          <w:p w14:paraId="4D7B4930"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sceglie in modo appropriato strumenti e materiali per la</w:t>
            </w:r>
          </w:p>
          <w:p w14:paraId="0DB39048"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realizzazione di artefatti visivi</w:t>
            </w:r>
          </w:p>
        </w:tc>
      </w:tr>
      <w:tr w:rsidR="0049744D" w14:paraId="01CEAABD" w14:textId="77777777">
        <w:trPr>
          <w:cantSplit/>
          <w:tblHeader/>
        </w:trPr>
        <w:tc>
          <w:tcPr>
            <w:tcW w:w="532" w:type="dxa"/>
          </w:tcPr>
          <w:p w14:paraId="314E3F9F"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C26</w:t>
            </w:r>
          </w:p>
        </w:tc>
        <w:tc>
          <w:tcPr>
            <w:tcW w:w="9322" w:type="dxa"/>
          </w:tcPr>
          <w:p w14:paraId="21EB84FD"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padroneggia l’iter progettuali e operativi per la</w:t>
            </w:r>
          </w:p>
          <w:p w14:paraId="6359A9A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realizzazione di elaborati artistici</w:t>
            </w:r>
          </w:p>
        </w:tc>
      </w:tr>
      <w:tr w:rsidR="0049744D" w14:paraId="4F638027" w14:textId="77777777">
        <w:trPr>
          <w:cantSplit/>
          <w:tblHeader/>
        </w:trPr>
        <w:tc>
          <w:tcPr>
            <w:tcW w:w="532" w:type="dxa"/>
          </w:tcPr>
          <w:p w14:paraId="7078CF2D"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C27</w:t>
            </w:r>
          </w:p>
        </w:tc>
        <w:tc>
          <w:tcPr>
            <w:tcW w:w="9322" w:type="dxa"/>
          </w:tcPr>
          <w:p w14:paraId="65B0EC3B"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mettere in relazione progettualmente forme e produzioni artistiche in un contesto spazio-ambiente determinato</w:t>
            </w:r>
          </w:p>
        </w:tc>
      </w:tr>
      <w:tr w:rsidR="0049744D" w14:paraId="284E0111" w14:textId="77777777">
        <w:trPr>
          <w:cantSplit/>
          <w:tblHeader/>
        </w:trPr>
        <w:tc>
          <w:tcPr>
            <w:tcW w:w="532" w:type="dxa"/>
          </w:tcPr>
          <w:p w14:paraId="3738478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C28</w:t>
            </w:r>
          </w:p>
        </w:tc>
        <w:tc>
          <w:tcPr>
            <w:tcW w:w="9322" w:type="dxa"/>
          </w:tcPr>
          <w:p w14:paraId="051C4349"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Saper applicare nel lavoro progettuale artistico un pensiero etico e concettuale</w:t>
            </w:r>
          </w:p>
        </w:tc>
      </w:tr>
      <w:tr w:rsidR="0049744D" w14:paraId="6B1CBB01" w14:textId="77777777">
        <w:trPr>
          <w:cantSplit/>
          <w:tblHeader/>
        </w:trPr>
        <w:tc>
          <w:tcPr>
            <w:tcW w:w="532" w:type="dxa"/>
          </w:tcPr>
          <w:p w14:paraId="538BAFD5"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C29</w:t>
            </w:r>
          </w:p>
        </w:tc>
        <w:tc>
          <w:tcPr>
            <w:tcW w:w="9322" w:type="dxa"/>
          </w:tcPr>
          <w:p w14:paraId="30E5633C" w14:textId="77777777" w:rsidR="0049744D" w:rsidRPr="00A3160C" w:rsidRDefault="00CC7293">
            <w:pPr>
              <w:pStyle w:val="Normale1"/>
              <w:widowControl w:val="0"/>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Capacità di manipolare, rimaneggiare e citare i linguaggi visivi dell’arte del passato in maniera creativa e adattandoli al modus contemporaneo</w:t>
            </w:r>
          </w:p>
        </w:tc>
      </w:tr>
      <w:tr w:rsidR="0049744D" w14:paraId="036B87AA" w14:textId="77777777">
        <w:trPr>
          <w:cantSplit/>
          <w:tblHeader/>
        </w:trPr>
        <w:tc>
          <w:tcPr>
            <w:tcW w:w="532" w:type="dxa"/>
          </w:tcPr>
          <w:p w14:paraId="483EF6C5"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C31</w:t>
            </w:r>
          </w:p>
        </w:tc>
        <w:tc>
          <w:tcPr>
            <w:tcW w:w="9322" w:type="dxa"/>
          </w:tcPr>
          <w:p w14:paraId="328DC280"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Utilizzare e produrre testi multimediali</w:t>
            </w:r>
          </w:p>
        </w:tc>
      </w:tr>
      <w:tr w:rsidR="0049744D" w14:paraId="50F9FDB2" w14:textId="77777777">
        <w:trPr>
          <w:cantSplit/>
          <w:tblHeader/>
        </w:trPr>
        <w:tc>
          <w:tcPr>
            <w:tcW w:w="532" w:type="dxa"/>
          </w:tcPr>
          <w:p w14:paraId="4F402C18"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C32</w:t>
            </w:r>
          </w:p>
        </w:tc>
        <w:tc>
          <w:tcPr>
            <w:tcW w:w="9322" w:type="dxa"/>
          </w:tcPr>
          <w:p w14:paraId="6BE87C6B"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imparare ad imparare</w:t>
            </w:r>
          </w:p>
        </w:tc>
      </w:tr>
      <w:tr w:rsidR="0049744D" w14:paraId="77742799" w14:textId="77777777">
        <w:trPr>
          <w:cantSplit/>
          <w:tblHeader/>
        </w:trPr>
        <w:tc>
          <w:tcPr>
            <w:tcW w:w="532" w:type="dxa"/>
          </w:tcPr>
          <w:p w14:paraId="21867400"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C33</w:t>
            </w:r>
          </w:p>
        </w:tc>
        <w:tc>
          <w:tcPr>
            <w:tcW w:w="9322" w:type="dxa"/>
          </w:tcPr>
          <w:p w14:paraId="3E1CF1C7"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progettare</w:t>
            </w:r>
          </w:p>
        </w:tc>
      </w:tr>
      <w:tr w:rsidR="0049744D" w14:paraId="235999D2" w14:textId="77777777">
        <w:trPr>
          <w:cantSplit/>
          <w:tblHeader/>
        </w:trPr>
        <w:tc>
          <w:tcPr>
            <w:tcW w:w="532" w:type="dxa"/>
          </w:tcPr>
          <w:p w14:paraId="3E1FFD4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C34</w:t>
            </w:r>
          </w:p>
        </w:tc>
        <w:tc>
          <w:tcPr>
            <w:tcW w:w="9322" w:type="dxa"/>
          </w:tcPr>
          <w:p w14:paraId="6C44B827"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comunicare</w:t>
            </w:r>
          </w:p>
        </w:tc>
      </w:tr>
      <w:tr w:rsidR="0049744D" w14:paraId="66D76C34" w14:textId="77777777">
        <w:trPr>
          <w:cantSplit/>
          <w:tblHeader/>
        </w:trPr>
        <w:tc>
          <w:tcPr>
            <w:tcW w:w="532" w:type="dxa"/>
          </w:tcPr>
          <w:p w14:paraId="3F6EC543"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C35</w:t>
            </w:r>
          </w:p>
        </w:tc>
        <w:tc>
          <w:tcPr>
            <w:tcW w:w="9322" w:type="dxa"/>
          </w:tcPr>
          <w:p w14:paraId="1792691E"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collaborare e partecipare</w:t>
            </w:r>
          </w:p>
        </w:tc>
      </w:tr>
      <w:tr w:rsidR="0049744D" w14:paraId="2DA408EC" w14:textId="77777777">
        <w:trPr>
          <w:cantSplit/>
          <w:tblHeader/>
        </w:trPr>
        <w:tc>
          <w:tcPr>
            <w:tcW w:w="532" w:type="dxa"/>
          </w:tcPr>
          <w:p w14:paraId="715EEB97"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C36</w:t>
            </w:r>
          </w:p>
        </w:tc>
        <w:tc>
          <w:tcPr>
            <w:tcW w:w="9322" w:type="dxa"/>
          </w:tcPr>
          <w:p w14:paraId="618104DA"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agire in modo autonomo e responsabile</w:t>
            </w:r>
          </w:p>
        </w:tc>
      </w:tr>
      <w:tr w:rsidR="0049744D" w14:paraId="3E8D8BC3" w14:textId="77777777">
        <w:trPr>
          <w:cantSplit/>
          <w:tblHeader/>
        </w:trPr>
        <w:tc>
          <w:tcPr>
            <w:tcW w:w="532" w:type="dxa"/>
          </w:tcPr>
          <w:p w14:paraId="08F70487"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C37</w:t>
            </w:r>
          </w:p>
        </w:tc>
        <w:tc>
          <w:tcPr>
            <w:tcW w:w="9322" w:type="dxa"/>
          </w:tcPr>
          <w:p w14:paraId="07756AC4"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risolvere problemi</w:t>
            </w:r>
          </w:p>
        </w:tc>
      </w:tr>
      <w:tr w:rsidR="0049744D" w14:paraId="5609CADE" w14:textId="77777777">
        <w:trPr>
          <w:cantSplit/>
          <w:tblHeader/>
        </w:trPr>
        <w:tc>
          <w:tcPr>
            <w:tcW w:w="532" w:type="dxa"/>
          </w:tcPr>
          <w:p w14:paraId="57379845"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C38</w:t>
            </w:r>
          </w:p>
        </w:tc>
        <w:tc>
          <w:tcPr>
            <w:tcW w:w="9322" w:type="dxa"/>
          </w:tcPr>
          <w:p w14:paraId="0AD98681"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individuare collegamenti e relazioni</w:t>
            </w:r>
          </w:p>
        </w:tc>
      </w:tr>
      <w:tr w:rsidR="0049744D" w14:paraId="00349ADD" w14:textId="77777777">
        <w:trPr>
          <w:cantSplit/>
          <w:tblHeader/>
        </w:trPr>
        <w:tc>
          <w:tcPr>
            <w:tcW w:w="532" w:type="dxa"/>
          </w:tcPr>
          <w:p w14:paraId="50B895D7"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C39</w:t>
            </w:r>
          </w:p>
        </w:tc>
        <w:tc>
          <w:tcPr>
            <w:tcW w:w="9322" w:type="dxa"/>
          </w:tcPr>
          <w:p w14:paraId="54594839"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acquisire e interpretare l’informazione</w:t>
            </w:r>
          </w:p>
        </w:tc>
      </w:tr>
      <w:tr w:rsidR="0049744D" w14:paraId="42553F73" w14:textId="77777777">
        <w:trPr>
          <w:cantSplit/>
          <w:tblHeader/>
        </w:trPr>
        <w:tc>
          <w:tcPr>
            <w:tcW w:w="532" w:type="dxa"/>
          </w:tcPr>
          <w:p w14:paraId="7D25AFD4" w14:textId="77777777"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C40</w:t>
            </w:r>
          </w:p>
        </w:tc>
        <w:tc>
          <w:tcPr>
            <w:tcW w:w="9322" w:type="dxa"/>
          </w:tcPr>
          <w:p w14:paraId="29D743EA" w14:textId="24B8DC5B" w:rsidR="0049744D" w:rsidRPr="00A3160C" w:rsidRDefault="00CC7293">
            <w:pPr>
              <w:pStyle w:val="Normale1"/>
              <w:pBdr>
                <w:top w:val="nil"/>
                <w:left w:val="nil"/>
                <w:bottom w:val="nil"/>
                <w:right w:val="nil"/>
                <w:between w:val="nil"/>
              </w:pBdr>
              <w:rPr>
                <w:rFonts w:ascii="Times New Roman" w:eastAsia="Verdana" w:hAnsi="Times New Roman" w:cs="Times New Roman"/>
                <w:color w:val="000000"/>
                <w:sz w:val="18"/>
                <w:szCs w:val="18"/>
              </w:rPr>
            </w:pPr>
            <w:r w:rsidRPr="00A3160C">
              <w:rPr>
                <w:rFonts w:ascii="Times New Roman" w:eastAsia="Verdana" w:hAnsi="Times New Roman" w:cs="Times New Roman"/>
                <w:color w:val="000000"/>
                <w:sz w:val="18"/>
                <w:szCs w:val="18"/>
              </w:rPr>
              <w:t>Conoscenza del s</w:t>
            </w:r>
            <w:r w:rsidR="00A3160C" w:rsidRPr="00A3160C">
              <w:rPr>
                <w:rFonts w:ascii="Times New Roman" w:eastAsia="Verdana" w:hAnsi="Times New Roman" w:cs="Times New Roman"/>
                <w:color w:val="000000"/>
                <w:sz w:val="18"/>
                <w:szCs w:val="18"/>
              </w:rPr>
              <w:t>é</w:t>
            </w:r>
          </w:p>
        </w:tc>
      </w:tr>
    </w:tbl>
    <w:p w14:paraId="4EE2ACEE" w14:textId="69222738" w:rsidR="00A3160C" w:rsidRPr="00A3160C" w:rsidRDefault="00A3160C">
      <w:pPr>
        <w:pStyle w:val="Normale1"/>
        <w:shd w:val="clear" w:color="auto" w:fill="FFFFFF"/>
        <w:tabs>
          <w:tab w:val="center" w:pos="4819"/>
          <w:tab w:val="right" w:pos="9638"/>
        </w:tabs>
        <w:spacing w:line="276" w:lineRule="auto"/>
        <w:rPr>
          <w:rFonts w:ascii="Times New Roman" w:hAnsi="Times New Roman" w:cs="Times New Roman"/>
          <w:b/>
          <w:smallCaps/>
          <w:sz w:val="22"/>
          <w:szCs w:val="22"/>
        </w:rPr>
      </w:pPr>
    </w:p>
    <w:p w14:paraId="717C38C0" w14:textId="19A7A146" w:rsidR="0049744D" w:rsidRPr="00155141" w:rsidRDefault="00CC7293">
      <w:pPr>
        <w:pStyle w:val="Normale1"/>
        <w:shd w:val="clear" w:color="auto" w:fill="FFFFFF"/>
        <w:tabs>
          <w:tab w:val="center" w:pos="4819"/>
          <w:tab w:val="right" w:pos="9638"/>
        </w:tabs>
        <w:spacing w:line="276" w:lineRule="auto"/>
        <w:rPr>
          <w:rFonts w:ascii="Times New Roman" w:hAnsi="Times New Roman" w:cs="Times New Roman"/>
          <w:b/>
          <w:smallCaps/>
          <w:sz w:val="22"/>
          <w:szCs w:val="22"/>
        </w:rPr>
      </w:pPr>
      <w:r w:rsidRPr="00155141">
        <w:rPr>
          <w:rFonts w:ascii="Times New Roman" w:hAnsi="Times New Roman" w:cs="Times New Roman"/>
          <w:b/>
          <w:smallCaps/>
          <w:sz w:val="22"/>
          <w:szCs w:val="22"/>
        </w:rPr>
        <w:t>5. Competenze degli assi culturali da perseguire a conclusione dell’obbligo scolastico</w:t>
      </w:r>
    </w:p>
    <w:tbl>
      <w:tblPr>
        <w:tblStyle w:val="a1"/>
        <w:tblW w:w="963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47"/>
        <w:gridCol w:w="3487"/>
      </w:tblGrid>
      <w:tr w:rsidR="0049744D" w14:paraId="305AE9E5" w14:textId="77777777">
        <w:trPr>
          <w:cantSplit/>
          <w:trHeight w:val="699"/>
          <w:tblHeader/>
        </w:trPr>
        <w:tc>
          <w:tcPr>
            <w:tcW w:w="6147" w:type="dxa"/>
            <w:vAlign w:val="center"/>
          </w:tcPr>
          <w:p w14:paraId="459A065A" w14:textId="57246A0F" w:rsidR="0049744D" w:rsidRPr="00155141" w:rsidRDefault="00A3160C">
            <w:pPr>
              <w:pStyle w:val="Normale1"/>
              <w:rPr>
                <w:rFonts w:ascii="Times New Roman" w:hAnsi="Times New Roman" w:cs="Times New Roman"/>
                <w:b/>
              </w:rPr>
            </w:pPr>
            <w:bookmarkStart w:id="0" w:name="_mk0fl8ftwwg" w:colFirst="0" w:colLast="0"/>
            <w:bookmarkEnd w:id="0"/>
            <w:r w:rsidRPr="00A3160C">
              <w:rPr>
                <w:rFonts w:ascii="Times New Roman" w:hAnsi="Times New Roman" w:cs="Times New Roman"/>
                <w:b/>
                <w:smallCaps/>
              </w:rPr>
              <w:t xml:space="preserve">Competenze degli </w:t>
            </w:r>
            <w:r>
              <w:rPr>
                <w:rFonts w:ascii="Times New Roman" w:hAnsi="Times New Roman" w:cs="Times New Roman"/>
                <w:b/>
                <w:smallCaps/>
              </w:rPr>
              <w:t>A</w:t>
            </w:r>
            <w:r w:rsidRPr="00A3160C">
              <w:rPr>
                <w:rFonts w:ascii="Times New Roman" w:hAnsi="Times New Roman" w:cs="Times New Roman"/>
                <w:b/>
                <w:smallCaps/>
              </w:rPr>
              <w:t xml:space="preserve">ssi </w:t>
            </w:r>
            <w:r>
              <w:rPr>
                <w:rFonts w:ascii="Times New Roman" w:hAnsi="Times New Roman" w:cs="Times New Roman"/>
                <w:b/>
                <w:smallCaps/>
              </w:rPr>
              <w:t>C</w:t>
            </w:r>
            <w:r w:rsidRPr="00A3160C">
              <w:rPr>
                <w:rFonts w:ascii="Times New Roman" w:hAnsi="Times New Roman" w:cs="Times New Roman"/>
                <w:b/>
                <w:smallCaps/>
              </w:rPr>
              <w:t>ulturali</w:t>
            </w:r>
          </w:p>
        </w:tc>
        <w:tc>
          <w:tcPr>
            <w:tcW w:w="3487" w:type="dxa"/>
            <w:vAlign w:val="center"/>
          </w:tcPr>
          <w:p w14:paraId="40F2740D" w14:textId="0296EDAB" w:rsidR="0049744D" w:rsidRPr="00A3160C" w:rsidRDefault="00A3160C" w:rsidP="00A3160C">
            <w:pPr>
              <w:pStyle w:val="Normale1"/>
              <w:pBdr>
                <w:top w:val="nil"/>
                <w:left w:val="nil"/>
                <w:bottom w:val="nil"/>
                <w:right w:val="nil"/>
                <w:between w:val="nil"/>
              </w:pBdr>
              <w:shd w:val="clear" w:color="auto" w:fill="FFFFFF"/>
              <w:tabs>
                <w:tab w:val="center" w:pos="4819"/>
                <w:tab w:val="right" w:pos="9638"/>
              </w:tabs>
              <w:spacing w:line="276" w:lineRule="auto"/>
              <w:rPr>
                <w:rFonts w:ascii="Times New Roman" w:eastAsia="Times New Roman" w:hAnsi="Times New Roman" w:cs="Times New Roman"/>
                <w:smallCaps/>
                <w:color w:val="000000"/>
                <w:sz w:val="24"/>
                <w:szCs w:val="24"/>
              </w:rPr>
            </w:pPr>
            <w:r w:rsidRPr="00A3160C">
              <w:rPr>
                <w:rFonts w:ascii="Times New Roman" w:hAnsi="Times New Roman" w:cs="Times New Roman"/>
                <w:b/>
                <w:smallCaps/>
              </w:rPr>
              <w:t>Ed.</w:t>
            </w:r>
            <w:r>
              <w:rPr>
                <w:rFonts w:ascii="Times New Roman" w:hAnsi="Times New Roman" w:cs="Times New Roman"/>
                <w:b/>
                <w:smallCaps/>
              </w:rPr>
              <w:t xml:space="preserve"> </w:t>
            </w:r>
            <w:r w:rsidRPr="00A3160C">
              <w:rPr>
                <w:rFonts w:ascii="Times New Roman" w:hAnsi="Times New Roman" w:cs="Times New Roman"/>
                <w:b/>
                <w:smallCaps/>
              </w:rPr>
              <w:t xml:space="preserve">alla Cittadinanza: </w:t>
            </w:r>
            <w:r w:rsidRPr="00A3160C">
              <w:rPr>
                <w:rFonts w:ascii="Times New Roman" w:hAnsi="Times New Roman" w:cs="Times New Roman"/>
                <w:bCs/>
                <w:smallCaps/>
              </w:rPr>
              <w:t>Competenze Chiave</w:t>
            </w:r>
            <w:r w:rsidRPr="00A3160C">
              <w:rPr>
                <w:rFonts w:ascii="Times New Roman" w:hAnsi="Times New Roman" w:cs="Times New Roman"/>
                <w:smallCaps/>
              </w:rPr>
              <w:t xml:space="preserve"> sviluppate in particolare dall’asse</w:t>
            </w:r>
          </w:p>
        </w:tc>
      </w:tr>
      <w:tr w:rsidR="0049744D" w14:paraId="1BEC36E5" w14:textId="77777777">
        <w:trPr>
          <w:cantSplit/>
          <w:trHeight w:val="841"/>
          <w:tblHeader/>
        </w:trPr>
        <w:tc>
          <w:tcPr>
            <w:tcW w:w="6147" w:type="dxa"/>
          </w:tcPr>
          <w:p w14:paraId="2ACBC17F" w14:textId="77777777" w:rsidR="0049744D" w:rsidRPr="00155141" w:rsidRDefault="0049744D">
            <w:pPr>
              <w:pStyle w:val="Normale1"/>
              <w:rPr>
                <w:rFonts w:ascii="Times New Roman" w:hAnsi="Times New Roman" w:cs="Times New Roman"/>
                <w:b/>
              </w:rPr>
            </w:pPr>
          </w:p>
          <w:p w14:paraId="65CAEDAA" w14:textId="77777777" w:rsidR="0049744D" w:rsidRPr="00155141" w:rsidRDefault="00CC7293">
            <w:pPr>
              <w:pStyle w:val="Normale1"/>
              <w:jc w:val="both"/>
              <w:rPr>
                <w:rFonts w:ascii="Times New Roman" w:hAnsi="Times New Roman" w:cs="Times New Roman"/>
                <w:b/>
              </w:rPr>
            </w:pPr>
            <w:r w:rsidRPr="00155141">
              <w:rPr>
                <w:rFonts w:ascii="Times New Roman" w:hAnsi="Times New Roman" w:cs="Times New Roman"/>
                <w:b/>
              </w:rPr>
              <w:t>Asse dei Linguaggi (italiano, inglese, storia dell’arte, discipline grafiche e pittoriche, discipline plastiche e scultoree, discipline geometriche, laboratorio artistico)</w:t>
            </w:r>
          </w:p>
          <w:p w14:paraId="350C8C5E"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Padroneggiare gli strumenti espressivi ed argomentativi indispensabili per gestire l’interazione comunicativa verbale in vari contesti;</w:t>
            </w:r>
          </w:p>
          <w:p w14:paraId="3D71C46C"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Leggere, comprendere ed interpretare testi scritti di vario tipo;</w:t>
            </w:r>
          </w:p>
          <w:p w14:paraId="508927A5"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Produrre testi di vario tipo in relazione ai differenti scopi comunicativi</w:t>
            </w:r>
          </w:p>
          <w:p w14:paraId="38C2B890"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Utilizzare una lingua straniera per i principali scopi comunicativi e operativi</w:t>
            </w:r>
          </w:p>
          <w:p w14:paraId="212F3B10"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Utilizzare gli strumenti fondamentali per una fruizione consapevole del patrimonio artistico e letterario</w:t>
            </w:r>
          </w:p>
          <w:p w14:paraId="2BF9AAFB"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Utilizzare e produrre testi multimediali</w:t>
            </w:r>
          </w:p>
        </w:tc>
        <w:tc>
          <w:tcPr>
            <w:tcW w:w="3487" w:type="dxa"/>
          </w:tcPr>
          <w:p w14:paraId="242134AE" w14:textId="77777777" w:rsidR="0049744D" w:rsidRPr="00155141" w:rsidRDefault="0049744D">
            <w:pPr>
              <w:pStyle w:val="Normale1"/>
              <w:rPr>
                <w:rFonts w:ascii="Times New Roman" w:hAnsi="Times New Roman" w:cs="Times New Roman"/>
              </w:rPr>
            </w:pPr>
          </w:p>
          <w:p w14:paraId="28EEB45B" w14:textId="77777777" w:rsidR="0049744D" w:rsidRPr="00155141" w:rsidRDefault="00CC7293">
            <w:pPr>
              <w:pStyle w:val="Normale1"/>
              <w:jc w:val="both"/>
              <w:rPr>
                <w:rFonts w:ascii="Times New Roman" w:hAnsi="Times New Roman" w:cs="Times New Roman"/>
                <w:u w:val="single"/>
              </w:rPr>
            </w:pPr>
            <w:r w:rsidRPr="00155141">
              <w:rPr>
                <w:rFonts w:ascii="Times New Roman" w:hAnsi="Times New Roman" w:cs="Times New Roman"/>
                <w:u w:val="single"/>
              </w:rPr>
              <w:t>Costruzione del sé:</w:t>
            </w:r>
          </w:p>
          <w:p w14:paraId="6889C2ED" w14:textId="77777777" w:rsidR="0049744D" w:rsidRPr="00155141" w:rsidRDefault="00CC7293">
            <w:pPr>
              <w:pStyle w:val="Normale1"/>
              <w:numPr>
                <w:ilvl w:val="0"/>
                <w:numId w:val="7"/>
              </w:numPr>
              <w:jc w:val="both"/>
              <w:rPr>
                <w:rFonts w:ascii="Times New Roman" w:hAnsi="Times New Roman" w:cs="Times New Roman"/>
              </w:rPr>
            </w:pPr>
            <w:r w:rsidRPr="00155141">
              <w:rPr>
                <w:rFonts w:ascii="Times New Roman" w:hAnsi="Times New Roman" w:cs="Times New Roman"/>
              </w:rPr>
              <w:t>Imparare ad imparare</w:t>
            </w:r>
          </w:p>
          <w:p w14:paraId="0807DCF6" w14:textId="77777777" w:rsidR="0049744D" w:rsidRPr="00155141" w:rsidRDefault="0049744D">
            <w:pPr>
              <w:pStyle w:val="Normale1"/>
              <w:ind w:left="720"/>
              <w:rPr>
                <w:rFonts w:ascii="Times New Roman" w:hAnsi="Times New Roman" w:cs="Times New Roman"/>
              </w:rPr>
            </w:pPr>
          </w:p>
          <w:p w14:paraId="30B47B32" w14:textId="77777777" w:rsidR="0049744D" w:rsidRPr="00155141" w:rsidRDefault="00CC7293">
            <w:pPr>
              <w:pStyle w:val="Normale1"/>
              <w:jc w:val="both"/>
              <w:rPr>
                <w:rFonts w:ascii="Times New Roman" w:hAnsi="Times New Roman" w:cs="Times New Roman"/>
                <w:u w:val="single"/>
              </w:rPr>
            </w:pPr>
            <w:r w:rsidRPr="00155141">
              <w:rPr>
                <w:rFonts w:ascii="Times New Roman" w:hAnsi="Times New Roman" w:cs="Times New Roman"/>
                <w:u w:val="single"/>
              </w:rPr>
              <w:t>Relazione con gli altri:</w:t>
            </w:r>
          </w:p>
          <w:p w14:paraId="16E6FEFD" w14:textId="77777777" w:rsidR="0049744D" w:rsidRPr="00155141" w:rsidRDefault="00CC7293">
            <w:pPr>
              <w:pStyle w:val="Normale1"/>
              <w:numPr>
                <w:ilvl w:val="0"/>
                <w:numId w:val="7"/>
              </w:numPr>
              <w:jc w:val="both"/>
              <w:rPr>
                <w:rFonts w:ascii="Times New Roman" w:hAnsi="Times New Roman" w:cs="Times New Roman"/>
              </w:rPr>
            </w:pPr>
            <w:r w:rsidRPr="00155141">
              <w:rPr>
                <w:rFonts w:ascii="Times New Roman" w:hAnsi="Times New Roman" w:cs="Times New Roman"/>
              </w:rPr>
              <w:t xml:space="preserve">Comunicare (comprendere e </w:t>
            </w:r>
          </w:p>
          <w:p w14:paraId="36D0F0E0" w14:textId="77777777" w:rsidR="0049744D" w:rsidRPr="00155141" w:rsidRDefault="00CC7293">
            <w:pPr>
              <w:pStyle w:val="Normale1"/>
              <w:ind w:left="720"/>
              <w:jc w:val="both"/>
              <w:rPr>
                <w:rFonts w:ascii="Times New Roman" w:hAnsi="Times New Roman" w:cs="Times New Roman"/>
              </w:rPr>
            </w:pPr>
            <w:r w:rsidRPr="00155141">
              <w:rPr>
                <w:rFonts w:ascii="Times New Roman" w:hAnsi="Times New Roman" w:cs="Times New Roman"/>
              </w:rPr>
              <w:t xml:space="preserve"> rappresentare)</w:t>
            </w:r>
          </w:p>
          <w:p w14:paraId="08B5875D" w14:textId="77777777" w:rsidR="0049744D" w:rsidRPr="00155141" w:rsidRDefault="00CC7293">
            <w:pPr>
              <w:pStyle w:val="Normale1"/>
              <w:numPr>
                <w:ilvl w:val="0"/>
                <w:numId w:val="8"/>
              </w:numPr>
              <w:jc w:val="both"/>
              <w:rPr>
                <w:rFonts w:ascii="Times New Roman" w:hAnsi="Times New Roman" w:cs="Times New Roman"/>
              </w:rPr>
            </w:pPr>
            <w:r w:rsidRPr="00155141">
              <w:rPr>
                <w:rFonts w:ascii="Times New Roman" w:hAnsi="Times New Roman" w:cs="Times New Roman"/>
              </w:rPr>
              <w:t>Collaborare e partecipare</w:t>
            </w:r>
          </w:p>
          <w:p w14:paraId="3716A0ED" w14:textId="77777777" w:rsidR="0049744D" w:rsidRPr="00155141" w:rsidRDefault="0049744D">
            <w:pPr>
              <w:pStyle w:val="Normale1"/>
              <w:ind w:left="720"/>
              <w:rPr>
                <w:rFonts w:ascii="Times New Roman" w:hAnsi="Times New Roman" w:cs="Times New Roman"/>
              </w:rPr>
            </w:pPr>
          </w:p>
          <w:p w14:paraId="7A286907" w14:textId="77777777" w:rsidR="0049744D" w:rsidRPr="00155141" w:rsidRDefault="00CC7293">
            <w:pPr>
              <w:pStyle w:val="Normale1"/>
              <w:jc w:val="both"/>
              <w:rPr>
                <w:rFonts w:ascii="Times New Roman" w:hAnsi="Times New Roman" w:cs="Times New Roman"/>
              </w:rPr>
            </w:pPr>
            <w:r w:rsidRPr="00155141">
              <w:rPr>
                <w:rFonts w:ascii="Times New Roman" w:hAnsi="Times New Roman" w:cs="Times New Roman"/>
                <w:u w:val="single"/>
              </w:rPr>
              <w:t>Rapporto con la realtà naturale e sociale</w:t>
            </w:r>
            <w:r w:rsidRPr="00155141">
              <w:rPr>
                <w:rFonts w:ascii="Times New Roman" w:hAnsi="Times New Roman" w:cs="Times New Roman"/>
              </w:rPr>
              <w:t>:</w:t>
            </w:r>
          </w:p>
          <w:p w14:paraId="7B5235F0" w14:textId="77777777" w:rsidR="0049744D" w:rsidRPr="00155141" w:rsidRDefault="00CC7293">
            <w:pPr>
              <w:pStyle w:val="Normale1"/>
              <w:numPr>
                <w:ilvl w:val="0"/>
                <w:numId w:val="8"/>
              </w:numPr>
              <w:jc w:val="both"/>
              <w:rPr>
                <w:rFonts w:ascii="Times New Roman" w:hAnsi="Times New Roman" w:cs="Times New Roman"/>
              </w:rPr>
            </w:pPr>
            <w:r w:rsidRPr="00155141">
              <w:rPr>
                <w:rFonts w:ascii="Times New Roman" w:hAnsi="Times New Roman" w:cs="Times New Roman"/>
              </w:rPr>
              <w:t>Individuare collegamenti e relazioni</w:t>
            </w:r>
          </w:p>
        </w:tc>
      </w:tr>
      <w:tr w:rsidR="0049744D" w14:paraId="208FD550" w14:textId="77777777">
        <w:trPr>
          <w:cantSplit/>
          <w:trHeight w:val="2534"/>
          <w:tblHeader/>
        </w:trPr>
        <w:tc>
          <w:tcPr>
            <w:tcW w:w="6147" w:type="dxa"/>
          </w:tcPr>
          <w:p w14:paraId="5002A8A9" w14:textId="77777777" w:rsidR="0049744D" w:rsidRPr="00155141" w:rsidRDefault="0049744D">
            <w:pPr>
              <w:pStyle w:val="Normale1"/>
              <w:rPr>
                <w:rFonts w:ascii="Times New Roman" w:hAnsi="Times New Roman" w:cs="Times New Roman"/>
                <w:b/>
                <w:color w:val="222222"/>
              </w:rPr>
            </w:pPr>
          </w:p>
          <w:p w14:paraId="110D4173" w14:textId="77777777" w:rsidR="0049744D" w:rsidRPr="00155141" w:rsidRDefault="00CC7293">
            <w:pPr>
              <w:pStyle w:val="Normale1"/>
              <w:rPr>
                <w:rFonts w:ascii="Times New Roman" w:hAnsi="Times New Roman" w:cs="Times New Roman"/>
                <w:b/>
                <w:color w:val="222222"/>
              </w:rPr>
            </w:pPr>
            <w:r w:rsidRPr="00155141">
              <w:rPr>
                <w:rFonts w:ascii="Times New Roman" w:hAnsi="Times New Roman" w:cs="Times New Roman"/>
                <w:b/>
                <w:color w:val="222222"/>
              </w:rPr>
              <w:t>Asse matematico (matematica)</w:t>
            </w:r>
          </w:p>
          <w:p w14:paraId="44949B63"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Utilizzare le tecniche e le procedure del calcolo aritmetico ed algebrico, rappresentandole anche sotto forma grafica</w:t>
            </w:r>
          </w:p>
          <w:p w14:paraId="141A112A"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Confrontare ed analizzare figure geometriche, individuando invarianti e relazioni.</w:t>
            </w:r>
          </w:p>
          <w:p w14:paraId="471136D3"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 xml:space="preserve">Individuare le strategie appropriate per la soluzione di problemi </w:t>
            </w:r>
          </w:p>
          <w:p w14:paraId="7A7109D3" w14:textId="77777777" w:rsidR="0049744D" w:rsidRPr="00155141" w:rsidRDefault="00CC7293">
            <w:pPr>
              <w:pStyle w:val="Normale1"/>
              <w:numPr>
                <w:ilvl w:val="0"/>
                <w:numId w:val="5"/>
              </w:numPr>
              <w:jc w:val="both"/>
              <w:rPr>
                <w:rFonts w:ascii="Times New Roman" w:hAnsi="Times New Roman" w:cs="Times New Roman"/>
              </w:rPr>
            </w:pPr>
            <w:r w:rsidRPr="00155141">
              <w:rPr>
                <w:rFonts w:ascii="Times New Roman" w:hAnsi="Times New Roman" w:cs="Times New Roman"/>
                <w:color w:val="222222"/>
              </w:rPr>
              <w:t>Analizzare dati e interpretarli sviluppando deduzioni e ragionamento sugli stessi anche con l’ausilio di rappresentazioni grafiche, usando consapevolmente gli strumenti di calcolo e le potenzialità offerte da applicazioni specifiche di tipo informatico.</w:t>
            </w:r>
          </w:p>
        </w:tc>
        <w:tc>
          <w:tcPr>
            <w:tcW w:w="3487" w:type="dxa"/>
          </w:tcPr>
          <w:p w14:paraId="5D92E74D" w14:textId="77777777" w:rsidR="0049744D" w:rsidRPr="00155141" w:rsidRDefault="00CC7293">
            <w:pPr>
              <w:pStyle w:val="Normale1"/>
              <w:jc w:val="both"/>
              <w:rPr>
                <w:rFonts w:ascii="Times New Roman" w:hAnsi="Times New Roman" w:cs="Times New Roman"/>
              </w:rPr>
            </w:pPr>
            <w:r w:rsidRPr="00155141">
              <w:rPr>
                <w:rFonts w:ascii="Times New Roman" w:hAnsi="Times New Roman" w:cs="Times New Roman"/>
                <w:u w:val="single"/>
              </w:rPr>
              <w:t>Rapporto con la realtà naturale e sociale</w:t>
            </w:r>
          </w:p>
          <w:p w14:paraId="67C0545B" w14:textId="77777777" w:rsidR="0049744D" w:rsidRPr="00155141" w:rsidRDefault="00CC7293">
            <w:pPr>
              <w:pStyle w:val="Normale1"/>
              <w:numPr>
                <w:ilvl w:val="0"/>
                <w:numId w:val="8"/>
              </w:numPr>
              <w:jc w:val="both"/>
              <w:rPr>
                <w:rFonts w:ascii="Times New Roman" w:hAnsi="Times New Roman" w:cs="Times New Roman"/>
              </w:rPr>
            </w:pPr>
            <w:r w:rsidRPr="00155141">
              <w:rPr>
                <w:rFonts w:ascii="Times New Roman" w:hAnsi="Times New Roman" w:cs="Times New Roman"/>
              </w:rPr>
              <w:t>Risolvere problemi</w:t>
            </w:r>
          </w:p>
          <w:p w14:paraId="587109AA" w14:textId="77777777" w:rsidR="0049744D" w:rsidRPr="00155141" w:rsidRDefault="00CC7293">
            <w:pPr>
              <w:pStyle w:val="Normale1"/>
              <w:numPr>
                <w:ilvl w:val="0"/>
                <w:numId w:val="9"/>
              </w:numPr>
              <w:jc w:val="both"/>
              <w:rPr>
                <w:rFonts w:ascii="Times New Roman" w:hAnsi="Times New Roman" w:cs="Times New Roman"/>
              </w:rPr>
            </w:pPr>
            <w:r w:rsidRPr="00155141">
              <w:rPr>
                <w:rFonts w:ascii="Times New Roman" w:hAnsi="Times New Roman" w:cs="Times New Roman"/>
              </w:rPr>
              <w:t>Individuare collegamenti e relazioni</w:t>
            </w:r>
          </w:p>
          <w:p w14:paraId="038C9A19" w14:textId="77777777" w:rsidR="0049744D" w:rsidRPr="00155141" w:rsidRDefault="0049744D">
            <w:pPr>
              <w:pStyle w:val="Normale1"/>
              <w:rPr>
                <w:rFonts w:ascii="Times New Roman" w:hAnsi="Times New Roman" w:cs="Times New Roman"/>
                <w:u w:val="single"/>
              </w:rPr>
            </w:pPr>
          </w:p>
          <w:p w14:paraId="440074AB" w14:textId="77777777" w:rsidR="0049744D" w:rsidRPr="00155141" w:rsidRDefault="00CC7293">
            <w:pPr>
              <w:pStyle w:val="Normale1"/>
              <w:rPr>
                <w:rFonts w:ascii="Times New Roman" w:hAnsi="Times New Roman" w:cs="Times New Roman"/>
              </w:rPr>
            </w:pPr>
            <w:r w:rsidRPr="00155141">
              <w:rPr>
                <w:rFonts w:ascii="Times New Roman" w:hAnsi="Times New Roman" w:cs="Times New Roman"/>
                <w:u w:val="single"/>
              </w:rPr>
              <w:t>Costruzione del sé:</w:t>
            </w:r>
          </w:p>
          <w:p w14:paraId="608897D0" w14:textId="77777777" w:rsidR="0049744D" w:rsidRPr="00155141" w:rsidRDefault="00CC7293">
            <w:pPr>
              <w:pStyle w:val="Normale1"/>
              <w:numPr>
                <w:ilvl w:val="0"/>
                <w:numId w:val="9"/>
              </w:numPr>
              <w:jc w:val="both"/>
              <w:rPr>
                <w:rFonts w:ascii="Times New Roman" w:hAnsi="Times New Roman" w:cs="Times New Roman"/>
              </w:rPr>
            </w:pPr>
            <w:r w:rsidRPr="00155141">
              <w:rPr>
                <w:rFonts w:ascii="Times New Roman" w:hAnsi="Times New Roman" w:cs="Times New Roman"/>
              </w:rPr>
              <w:t>Imparare ad imparare</w:t>
            </w:r>
          </w:p>
          <w:p w14:paraId="733502A4" w14:textId="77777777" w:rsidR="0049744D" w:rsidRPr="00155141" w:rsidRDefault="0049744D">
            <w:pPr>
              <w:pStyle w:val="Normale1"/>
              <w:rPr>
                <w:rFonts w:ascii="Times New Roman" w:hAnsi="Times New Roman" w:cs="Times New Roman"/>
                <w:u w:val="single"/>
              </w:rPr>
            </w:pPr>
          </w:p>
          <w:p w14:paraId="53B345FD" w14:textId="77777777" w:rsidR="0049744D" w:rsidRPr="00155141" w:rsidRDefault="00CC7293">
            <w:pPr>
              <w:pStyle w:val="Normale1"/>
              <w:jc w:val="both"/>
              <w:rPr>
                <w:rFonts w:ascii="Times New Roman" w:hAnsi="Times New Roman" w:cs="Times New Roman"/>
                <w:u w:val="single"/>
              </w:rPr>
            </w:pPr>
            <w:r w:rsidRPr="00155141">
              <w:rPr>
                <w:rFonts w:ascii="Times New Roman" w:hAnsi="Times New Roman" w:cs="Times New Roman"/>
                <w:u w:val="single"/>
              </w:rPr>
              <w:t>Relazione con gli altri:</w:t>
            </w:r>
          </w:p>
          <w:p w14:paraId="1F90D0DB" w14:textId="77777777" w:rsidR="0049744D" w:rsidRPr="00155141" w:rsidRDefault="00CC7293">
            <w:pPr>
              <w:pStyle w:val="Normale1"/>
              <w:numPr>
                <w:ilvl w:val="0"/>
                <w:numId w:val="9"/>
              </w:numPr>
              <w:jc w:val="both"/>
              <w:rPr>
                <w:rFonts w:ascii="Times New Roman" w:hAnsi="Times New Roman" w:cs="Times New Roman"/>
              </w:rPr>
            </w:pPr>
            <w:r w:rsidRPr="00155141">
              <w:rPr>
                <w:rFonts w:ascii="Times New Roman" w:hAnsi="Times New Roman" w:cs="Times New Roman"/>
              </w:rPr>
              <w:t>Collaborare e partecipare</w:t>
            </w:r>
          </w:p>
          <w:p w14:paraId="11A92226" w14:textId="77777777" w:rsidR="0049744D" w:rsidRPr="00155141" w:rsidRDefault="00CC7293">
            <w:pPr>
              <w:pStyle w:val="Normale1"/>
              <w:numPr>
                <w:ilvl w:val="0"/>
                <w:numId w:val="9"/>
              </w:numPr>
              <w:rPr>
                <w:rFonts w:ascii="Times New Roman" w:hAnsi="Times New Roman" w:cs="Times New Roman"/>
              </w:rPr>
            </w:pPr>
            <w:r w:rsidRPr="00155141">
              <w:rPr>
                <w:rFonts w:ascii="Times New Roman" w:hAnsi="Times New Roman" w:cs="Times New Roman"/>
              </w:rPr>
              <w:t>Comunicare (comprendere-rappresentare)</w:t>
            </w:r>
          </w:p>
        </w:tc>
      </w:tr>
      <w:tr w:rsidR="0049744D" w14:paraId="5FC679A7" w14:textId="77777777">
        <w:trPr>
          <w:cantSplit/>
          <w:trHeight w:val="2294"/>
          <w:tblHeader/>
        </w:trPr>
        <w:tc>
          <w:tcPr>
            <w:tcW w:w="6147" w:type="dxa"/>
          </w:tcPr>
          <w:p w14:paraId="48F718CE" w14:textId="77777777" w:rsidR="0049744D" w:rsidRPr="00155141" w:rsidRDefault="00CC7293">
            <w:pPr>
              <w:pStyle w:val="Normale1"/>
              <w:rPr>
                <w:rFonts w:ascii="Times New Roman" w:hAnsi="Times New Roman" w:cs="Times New Roman"/>
                <w:b/>
              </w:rPr>
            </w:pPr>
            <w:r w:rsidRPr="00155141">
              <w:rPr>
                <w:rFonts w:ascii="Times New Roman" w:hAnsi="Times New Roman" w:cs="Times New Roman"/>
                <w:b/>
              </w:rPr>
              <w:lastRenderedPageBreak/>
              <w:t>Asse scientifico-tecnologico (scienze naturali, scienze motorie)</w:t>
            </w:r>
          </w:p>
          <w:p w14:paraId="4A7F8042" w14:textId="77777777" w:rsidR="0049744D" w:rsidRPr="00155141" w:rsidRDefault="00CC7293">
            <w:pPr>
              <w:pStyle w:val="Normale1"/>
              <w:numPr>
                <w:ilvl w:val="0"/>
                <w:numId w:val="10"/>
              </w:numPr>
              <w:jc w:val="both"/>
              <w:rPr>
                <w:rFonts w:ascii="Times New Roman" w:hAnsi="Times New Roman" w:cs="Times New Roman"/>
              </w:rPr>
            </w:pPr>
            <w:r w:rsidRPr="00155141">
              <w:rPr>
                <w:rFonts w:ascii="Times New Roman" w:hAnsi="Times New Roman" w:cs="Times New Roman"/>
              </w:rPr>
              <w:t>Osservare, descrivere ed analizzare fenomeni appartenenti alla realtà naturale e artificiale e riconoscere nelle sue varie forme i concetti di sistema e di complessità</w:t>
            </w:r>
          </w:p>
          <w:p w14:paraId="1868539F" w14:textId="77777777" w:rsidR="0049744D" w:rsidRPr="00155141" w:rsidRDefault="00CC7293">
            <w:pPr>
              <w:pStyle w:val="Normale1"/>
              <w:numPr>
                <w:ilvl w:val="0"/>
                <w:numId w:val="10"/>
              </w:numPr>
              <w:jc w:val="both"/>
              <w:rPr>
                <w:rFonts w:ascii="Times New Roman" w:hAnsi="Times New Roman" w:cs="Times New Roman"/>
              </w:rPr>
            </w:pPr>
            <w:r w:rsidRPr="00155141">
              <w:rPr>
                <w:rFonts w:ascii="Times New Roman" w:hAnsi="Times New Roman" w:cs="Times New Roman"/>
              </w:rPr>
              <w:t>Analizzare qualitativamente e quantitativamente fenomeni legati alle trasformazioni di energia a partire dall’esperienza</w:t>
            </w:r>
          </w:p>
          <w:p w14:paraId="755CC6F6" w14:textId="77777777" w:rsidR="0049744D" w:rsidRPr="00155141" w:rsidRDefault="00CC7293">
            <w:pPr>
              <w:pStyle w:val="Normale1"/>
              <w:numPr>
                <w:ilvl w:val="0"/>
                <w:numId w:val="10"/>
              </w:numPr>
              <w:jc w:val="both"/>
              <w:rPr>
                <w:rFonts w:ascii="Times New Roman" w:hAnsi="Times New Roman" w:cs="Times New Roman"/>
              </w:rPr>
            </w:pPr>
            <w:r w:rsidRPr="00155141">
              <w:rPr>
                <w:rFonts w:ascii="Times New Roman" w:hAnsi="Times New Roman" w:cs="Times New Roman"/>
              </w:rPr>
              <w:t>Essere consapevole delle potenzialità e dei limiti delle tecnologie nel contesto culturale e sociale in cui vengono applicate</w:t>
            </w:r>
          </w:p>
          <w:p w14:paraId="0349C129" w14:textId="77777777" w:rsidR="0049744D" w:rsidRPr="00155141" w:rsidRDefault="00CC7293">
            <w:pPr>
              <w:pStyle w:val="Normale1"/>
              <w:numPr>
                <w:ilvl w:val="0"/>
                <w:numId w:val="10"/>
              </w:numPr>
              <w:jc w:val="both"/>
              <w:rPr>
                <w:rFonts w:ascii="Times New Roman" w:hAnsi="Times New Roman" w:cs="Times New Roman"/>
              </w:rPr>
            </w:pPr>
            <w:r w:rsidRPr="00155141">
              <w:rPr>
                <w:rFonts w:ascii="Times New Roman" w:hAnsi="Times New Roman" w:cs="Times New Roman"/>
              </w:rPr>
              <w:t>Acquisire la conoscenza di sé e la padronanza del proprio corpo. Successivamente completare lo sviluppo funzionale delle capacità motorie. Conoscere e praticare lo sport, rispettare le regole e il fair-play e acquisire una cultura delle attività sportive che tenda a promuovere l’attività fisica come costume di vita e come mezzo di relazione sociale. Riconoscere gli effetti benefici dell’attività fisica all’aperto</w:t>
            </w:r>
          </w:p>
        </w:tc>
        <w:tc>
          <w:tcPr>
            <w:tcW w:w="3487" w:type="dxa"/>
          </w:tcPr>
          <w:p w14:paraId="3F83E3B0" w14:textId="77777777" w:rsidR="0049744D" w:rsidRPr="00155141" w:rsidRDefault="00CC7293">
            <w:pPr>
              <w:pStyle w:val="Normale1"/>
              <w:rPr>
                <w:rFonts w:ascii="Times New Roman" w:hAnsi="Times New Roman" w:cs="Times New Roman"/>
              </w:rPr>
            </w:pPr>
            <w:r w:rsidRPr="00155141">
              <w:rPr>
                <w:rFonts w:ascii="Times New Roman" w:hAnsi="Times New Roman" w:cs="Times New Roman"/>
                <w:u w:val="single"/>
              </w:rPr>
              <w:t>Rapporto con la realtà naturale e sociale</w:t>
            </w:r>
          </w:p>
          <w:p w14:paraId="41C2ADB5" w14:textId="77777777" w:rsidR="0049744D" w:rsidRPr="00155141" w:rsidRDefault="00CC7293">
            <w:pPr>
              <w:pStyle w:val="Normale1"/>
              <w:numPr>
                <w:ilvl w:val="0"/>
                <w:numId w:val="13"/>
              </w:numPr>
              <w:jc w:val="both"/>
              <w:rPr>
                <w:rFonts w:ascii="Times New Roman" w:hAnsi="Times New Roman" w:cs="Times New Roman"/>
              </w:rPr>
            </w:pPr>
            <w:r w:rsidRPr="00155141">
              <w:rPr>
                <w:rFonts w:ascii="Times New Roman" w:hAnsi="Times New Roman" w:cs="Times New Roman"/>
              </w:rPr>
              <w:t>Risolvere problemi</w:t>
            </w:r>
          </w:p>
          <w:p w14:paraId="648ED045" w14:textId="77777777" w:rsidR="0049744D" w:rsidRPr="00155141" w:rsidRDefault="00CC7293">
            <w:pPr>
              <w:pStyle w:val="Normale1"/>
              <w:numPr>
                <w:ilvl w:val="0"/>
                <w:numId w:val="13"/>
              </w:numPr>
              <w:jc w:val="both"/>
              <w:rPr>
                <w:rFonts w:ascii="Times New Roman" w:hAnsi="Times New Roman" w:cs="Times New Roman"/>
              </w:rPr>
            </w:pPr>
            <w:r w:rsidRPr="00155141">
              <w:rPr>
                <w:rFonts w:ascii="Times New Roman" w:hAnsi="Times New Roman" w:cs="Times New Roman"/>
              </w:rPr>
              <w:t>Individuare collegamenti e relazioni</w:t>
            </w:r>
          </w:p>
          <w:p w14:paraId="55D8C6E6" w14:textId="77777777" w:rsidR="0049744D" w:rsidRPr="00155141" w:rsidRDefault="0049744D">
            <w:pPr>
              <w:pStyle w:val="Normale1"/>
              <w:jc w:val="both"/>
              <w:rPr>
                <w:rFonts w:ascii="Times New Roman" w:hAnsi="Times New Roman" w:cs="Times New Roman"/>
                <w:u w:val="single"/>
              </w:rPr>
            </w:pPr>
          </w:p>
          <w:p w14:paraId="78534B9B" w14:textId="77777777" w:rsidR="0049744D" w:rsidRPr="00155141" w:rsidRDefault="00CC7293">
            <w:pPr>
              <w:pStyle w:val="Normale1"/>
              <w:jc w:val="both"/>
              <w:rPr>
                <w:rFonts w:ascii="Times New Roman" w:hAnsi="Times New Roman" w:cs="Times New Roman"/>
              </w:rPr>
            </w:pPr>
            <w:r w:rsidRPr="00155141">
              <w:rPr>
                <w:rFonts w:ascii="Times New Roman" w:hAnsi="Times New Roman" w:cs="Times New Roman"/>
                <w:u w:val="single"/>
              </w:rPr>
              <w:t>Costruzione del sé:</w:t>
            </w:r>
          </w:p>
          <w:p w14:paraId="2E886249" w14:textId="77777777" w:rsidR="0049744D" w:rsidRPr="00155141" w:rsidRDefault="00CC7293">
            <w:pPr>
              <w:pStyle w:val="Normale1"/>
              <w:numPr>
                <w:ilvl w:val="0"/>
                <w:numId w:val="13"/>
              </w:numPr>
              <w:jc w:val="both"/>
              <w:rPr>
                <w:rFonts w:ascii="Times New Roman" w:hAnsi="Times New Roman" w:cs="Times New Roman"/>
              </w:rPr>
            </w:pPr>
            <w:r w:rsidRPr="00155141">
              <w:rPr>
                <w:rFonts w:ascii="Times New Roman" w:hAnsi="Times New Roman" w:cs="Times New Roman"/>
              </w:rPr>
              <w:t>Imparare ad imparare</w:t>
            </w:r>
          </w:p>
          <w:p w14:paraId="412F506E" w14:textId="77777777" w:rsidR="0049744D" w:rsidRPr="00155141" w:rsidRDefault="0049744D">
            <w:pPr>
              <w:pStyle w:val="Normale1"/>
              <w:rPr>
                <w:rFonts w:ascii="Times New Roman" w:hAnsi="Times New Roman" w:cs="Times New Roman"/>
                <w:u w:val="single"/>
              </w:rPr>
            </w:pPr>
          </w:p>
          <w:p w14:paraId="4F2D517E" w14:textId="77777777" w:rsidR="0049744D" w:rsidRPr="00155141" w:rsidRDefault="00CC7293">
            <w:pPr>
              <w:pStyle w:val="Normale1"/>
              <w:rPr>
                <w:rFonts w:ascii="Times New Roman" w:hAnsi="Times New Roman" w:cs="Times New Roman"/>
              </w:rPr>
            </w:pPr>
            <w:r w:rsidRPr="00155141">
              <w:rPr>
                <w:rFonts w:ascii="Times New Roman" w:hAnsi="Times New Roman" w:cs="Times New Roman"/>
                <w:u w:val="single"/>
              </w:rPr>
              <w:t>Relazione con gli altri</w:t>
            </w:r>
          </w:p>
          <w:p w14:paraId="189C3E32" w14:textId="77777777" w:rsidR="0049744D" w:rsidRPr="00155141" w:rsidRDefault="00CC7293">
            <w:pPr>
              <w:pStyle w:val="Normale1"/>
              <w:numPr>
                <w:ilvl w:val="0"/>
                <w:numId w:val="13"/>
              </w:numPr>
              <w:jc w:val="both"/>
              <w:rPr>
                <w:rFonts w:ascii="Times New Roman" w:hAnsi="Times New Roman" w:cs="Times New Roman"/>
              </w:rPr>
            </w:pPr>
            <w:r w:rsidRPr="00155141">
              <w:rPr>
                <w:rFonts w:ascii="Times New Roman" w:hAnsi="Times New Roman" w:cs="Times New Roman"/>
              </w:rPr>
              <w:t>Collaborare e partecipare</w:t>
            </w:r>
          </w:p>
          <w:p w14:paraId="3D0ABB76" w14:textId="77777777" w:rsidR="0049744D" w:rsidRPr="00155141" w:rsidRDefault="00CC7293">
            <w:pPr>
              <w:pStyle w:val="Normale1"/>
              <w:numPr>
                <w:ilvl w:val="0"/>
                <w:numId w:val="13"/>
              </w:numPr>
              <w:jc w:val="both"/>
              <w:rPr>
                <w:rFonts w:ascii="Times New Roman" w:hAnsi="Times New Roman" w:cs="Times New Roman"/>
              </w:rPr>
            </w:pPr>
            <w:r w:rsidRPr="00155141">
              <w:rPr>
                <w:rFonts w:ascii="Times New Roman" w:hAnsi="Times New Roman" w:cs="Times New Roman"/>
              </w:rPr>
              <w:t xml:space="preserve">Comunicare  </w:t>
            </w:r>
          </w:p>
        </w:tc>
      </w:tr>
      <w:tr w:rsidR="0049744D" w14:paraId="22E39BE2" w14:textId="77777777">
        <w:trPr>
          <w:cantSplit/>
          <w:trHeight w:val="564"/>
          <w:tblHeader/>
        </w:trPr>
        <w:tc>
          <w:tcPr>
            <w:tcW w:w="6147" w:type="dxa"/>
          </w:tcPr>
          <w:p w14:paraId="5C35E910" w14:textId="77777777" w:rsidR="0049744D" w:rsidRPr="00155141" w:rsidRDefault="0049744D">
            <w:pPr>
              <w:pStyle w:val="Normale1"/>
              <w:jc w:val="both"/>
              <w:rPr>
                <w:rFonts w:ascii="Times New Roman" w:hAnsi="Times New Roman" w:cs="Times New Roman"/>
                <w:b/>
              </w:rPr>
            </w:pPr>
          </w:p>
          <w:p w14:paraId="1B3AEC26" w14:textId="77777777" w:rsidR="0049744D" w:rsidRPr="00155141" w:rsidRDefault="00CC7293">
            <w:pPr>
              <w:pStyle w:val="Normale1"/>
              <w:jc w:val="both"/>
              <w:rPr>
                <w:rFonts w:ascii="Times New Roman" w:hAnsi="Times New Roman" w:cs="Times New Roman"/>
                <w:b/>
              </w:rPr>
            </w:pPr>
            <w:r w:rsidRPr="00155141">
              <w:rPr>
                <w:rFonts w:ascii="Times New Roman" w:hAnsi="Times New Roman" w:cs="Times New Roman"/>
                <w:b/>
              </w:rPr>
              <w:t>Asse storico-sociale (storia, geografia, religione/materia alternativa)</w:t>
            </w:r>
          </w:p>
          <w:p w14:paraId="3E821F68" w14:textId="77777777" w:rsidR="0049744D" w:rsidRPr="00155141" w:rsidRDefault="00CC7293">
            <w:pPr>
              <w:pStyle w:val="Normale1"/>
              <w:numPr>
                <w:ilvl w:val="0"/>
                <w:numId w:val="6"/>
              </w:numPr>
              <w:jc w:val="both"/>
              <w:rPr>
                <w:rFonts w:ascii="Times New Roman" w:hAnsi="Times New Roman" w:cs="Times New Roman"/>
              </w:rPr>
            </w:pPr>
            <w:r w:rsidRPr="00155141">
              <w:rPr>
                <w:rFonts w:ascii="Times New Roman" w:hAnsi="Times New Roman" w:cs="Times New Roman"/>
              </w:rPr>
              <w:t>Comprendere il cambiamento e la diversità dei tempi storici in una dimensione diacronica attraverso il confronto fra epoche e in una dimensione sincronica attraverso il confronto fra aree geografiche e culturali</w:t>
            </w:r>
          </w:p>
          <w:p w14:paraId="20FBBC10" w14:textId="77777777" w:rsidR="0049744D" w:rsidRPr="00155141" w:rsidRDefault="00CC7293">
            <w:pPr>
              <w:pStyle w:val="Normale1"/>
              <w:numPr>
                <w:ilvl w:val="0"/>
                <w:numId w:val="6"/>
              </w:numPr>
              <w:jc w:val="both"/>
              <w:rPr>
                <w:rFonts w:ascii="Times New Roman" w:hAnsi="Times New Roman" w:cs="Times New Roman"/>
              </w:rPr>
            </w:pPr>
            <w:r w:rsidRPr="00155141">
              <w:rPr>
                <w:rFonts w:ascii="Times New Roman" w:hAnsi="Times New Roman" w:cs="Times New Roman"/>
              </w:rPr>
              <w:t>Collocare l’esperienza personale in un sistema di regole fondato sul reciproco riconoscimento dei diritti garantiti dalla Costituzione, a tutela della persona, della collettività e dell’ambiente</w:t>
            </w:r>
          </w:p>
          <w:p w14:paraId="746A7F23" w14:textId="77777777" w:rsidR="0049744D" w:rsidRPr="00155141" w:rsidRDefault="00CC7293">
            <w:pPr>
              <w:pStyle w:val="Normale1"/>
              <w:numPr>
                <w:ilvl w:val="0"/>
                <w:numId w:val="6"/>
              </w:numPr>
              <w:jc w:val="both"/>
              <w:rPr>
                <w:rFonts w:ascii="Times New Roman" w:hAnsi="Times New Roman" w:cs="Times New Roman"/>
              </w:rPr>
            </w:pPr>
            <w:r w:rsidRPr="00155141">
              <w:rPr>
                <w:rFonts w:ascii="Times New Roman" w:hAnsi="Times New Roman" w:cs="Times New Roman"/>
              </w:rPr>
              <w:t>Riconoscere le caratteristiche essenziali del sistema socio economico per orientarsi nel tessuto produttivo del proprio territorio</w:t>
            </w:r>
          </w:p>
        </w:tc>
        <w:tc>
          <w:tcPr>
            <w:tcW w:w="3487" w:type="dxa"/>
          </w:tcPr>
          <w:p w14:paraId="349C4CF0" w14:textId="77777777" w:rsidR="0049744D" w:rsidRPr="00155141" w:rsidRDefault="00CC7293">
            <w:pPr>
              <w:pStyle w:val="Normale1"/>
              <w:rPr>
                <w:rFonts w:ascii="Times New Roman" w:hAnsi="Times New Roman" w:cs="Times New Roman"/>
              </w:rPr>
            </w:pPr>
            <w:r w:rsidRPr="00155141">
              <w:rPr>
                <w:rFonts w:ascii="Times New Roman" w:hAnsi="Times New Roman" w:cs="Times New Roman"/>
                <w:u w:val="single"/>
              </w:rPr>
              <w:t>Rapporto con la realtà naturale e sociale</w:t>
            </w:r>
          </w:p>
          <w:p w14:paraId="6B406A54" w14:textId="77777777" w:rsidR="0049744D" w:rsidRPr="00155141" w:rsidRDefault="00CC7293">
            <w:pPr>
              <w:pStyle w:val="Normale1"/>
              <w:numPr>
                <w:ilvl w:val="0"/>
                <w:numId w:val="11"/>
              </w:numPr>
              <w:rPr>
                <w:rFonts w:ascii="Times New Roman" w:hAnsi="Times New Roman" w:cs="Times New Roman"/>
              </w:rPr>
            </w:pPr>
            <w:r w:rsidRPr="00155141">
              <w:rPr>
                <w:rFonts w:ascii="Times New Roman" w:hAnsi="Times New Roman" w:cs="Times New Roman"/>
              </w:rPr>
              <w:t>Acquisire ed interpretare l’informazione</w:t>
            </w:r>
          </w:p>
          <w:p w14:paraId="213BFBDF" w14:textId="77777777" w:rsidR="0049744D" w:rsidRPr="00155141" w:rsidRDefault="00CC7293">
            <w:pPr>
              <w:pStyle w:val="Normale1"/>
              <w:numPr>
                <w:ilvl w:val="0"/>
                <w:numId w:val="11"/>
              </w:numPr>
              <w:jc w:val="both"/>
              <w:rPr>
                <w:rFonts w:ascii="Times New Roman" w:hAnsi="Times New Roman" w:cs="Times New Roman"/>
              </w:rPr>
            </w:pPr>
            <w:r w:rsidRPr="00155141">
              <w:rPr>
                <w:rFonts w:ascii="Times New Roman" w:hAnsi="Times New Roman" w:cs="Times New Roman"/>
              </w:rPr>
              <w:t>Individuare collegamenti e relazioni</w:t>
            </w:r>
          </w:p>
          <w:p w14:paraId="153A6E75" w14:textId="77777777" w:rsidR="0049744D" w:rsidRPr="00155141" w:rsidRDefault="0049744D">
            <w:pPr>
              <w:pStyle w:val="Normale1"/>
              <w:rPr>
                <w:rFonts w:ascii="Times New Roman" w:hAnsi="Times New Roman" w:cs="Times New Roman"/>
                <w:u w:val="single"/>
              </w:rPr>
            </w:pPr>
          </w:p>
          <w:p w14:paraId="7DAC4D2D" w14:textId="77777777" w:rsidR="0049744D" w:rsidRPr="00155141" w:rsidRDefault="00CC7293">
            <w:pPr>
              <w:pStyle w:val="Normale1"/>
              <w:rPr>
                <w:rFonts w:ascii="Times New Roman" w:hAnsi="Times New Roman" w:cs="Times New Roman"/>
              </w:rPr>
            </w:pPr>
            <w:r w:rsidRPr="00155141">
              <w:rPr>
                <w:rFonts w:ascii="Times New Roman" w:hAnsi="Times New Roman" w:cs="Times New Roman"/>
                <w:u w:val="single"/>
              </w:rPr>
              <w:t>Relazione con gli altri</w:t>
            </w:r>
          </w:p>
          <w:p w14:paraId="5619ACE9" w14:textId="77777777" w:rsidR="0049744D" w:rsidRPr="00155141" w:rsidRDefault="00CC7293">
            <w:pPr>
              <w:pStyle w:val="Normale1"/>
              <w:numPr>
                <w:ilvl w:val="0"/>
                <w:numId w:val="14"/>
              </w:numPr>
              <w:rPr>
                <w:rFonts w:ascii="Times New Roman" w:hAnsi="Times New Roman" w:cs="Times New Roman"/>
              </w:rPr>
            </w:pPr>
            <w:r w:rsidRPr="00155141">
              <w:rPr>
                <w:rFonts w:ascii="Times New Roman" w:hAnsi="Times New Roman" w:cs="Times New Roman"/>
              </w:rPr>
              <w:t>Agire in modo autonomo e responsabile</w:t>
            </w:r>
          </w:p>
          <w:p w14:paraId="320B4056" w14:textId="77777777" w:rsidR="0049744D" w:rsidRPr="00155141" w:rsidRDefault="00CC7293">
            <w:pPr>
              <w:pStyle w:val="Normale1"/>
              <w:numPr>
                <w:ilvl w:val="0"/>
                <w:numId w:val="11"/>
              </w:numPr>
              <w:jc w:val="both"/>
              <w:rPr>
                <w:rFonts w:ascii="Times New Roman" w:hAnsi="Times New Roman" w:cs="Times New Roman"/>
              </w:rPr>
            </w:pPr>
            <w:r w:rsidRPr="00155141">
              <w:rPr>
                <w:rFonts w:ascii="Times New Roman" w:hAnsi="Times New Roman" w:cs="Times New Roman"/>
              </w:rPr>
              <w:t>Collaborare e partecipare</w:t>
            </w:r>
          </w:p>
          <w:p w14:paraId="74AFE6F9" w14:textId="77777777" w:rsidR="0049744D" w:rsidRPr="00155141" w:rsidRDefault="00CC7293">
            <w:pPr>
              <w:pStyle w:val="Normale1"/>
              <w:numPr>
                <w:ilvl w:val="0"/>
                <w:numId w:val="11"/>
              </w:numPr>
              <w:jc w:val="both"/>
              <w:rPr>
                <w:rFonts w:ascii="Times New Roman" w:hAnsi="Times New Roman" w:cs="Times New Roman"/>
              </w:rPr>
            </w:pPr>
            <w:r w:rsidRPr="00155141">
              <w:rPr>
                <w:rFonts w:ascii="Times New Roman" w:hAnsi="Times New Roman" w:cs="Times New Roman"/>
              </w:rPr>
              <w:t>Progettare</w:t>
            </w:r>
          </w:p>
          <w:p w14:paraId="1B3CE674" w14:textId="77777777" w:rsidR="0049744D" w:rsidRPr="00155141" w:rsidRDefault="0049744D">
            <w:pPr>
              <w:pStyle w:val="Normale1"/>
              <w:jc w:val="both"/>
              <w:rPr>
                <w:rFonts w:ascii="Times New Roman" w:hAnsi="Times New Roman" w:cs="Times New Roman"/>
                <w:u w:val="single"/>
              </w:rPr>
            </w:pPr>
          </w:p>
          <w:p w14:paraId="0A61BDB2" w14:textId="77777777" w:rsidR="0049744D" w:rsidRPr="00155141" w:rsidRDefault="00CC7293">
            <w:pPr>
              <w:pStyle w:val="Normale1"/>
              <w:jc w:val="both"/>
              <w:rPr>
                <w:rFonts w:ascii="Times New Roman" w:hAnsi="Times New Roman" w:cs="Times New Roman"/>
                <w:u w:val="single"/>
              </w:rPr>
            </w:pPr>
            <w:r w:rsidRPr="00155141">
              <w:rPr>
                <w:rFonts w:ascii="Times New Roman" w:hAnsi="Times New Roman" w:cs="Times New Roman"/>
                <w:u w:val="single"/>
              </w:rPr>
              <w:t>Costruzione del sé:</w:t>
            </w:r>
          </w:p>
          <w:p w14:paraId="62B70910" w14:textId="77777777" w:rsidR="0049744D" w:rsidRPr="00155141" w:rsidRDefault="00CC7293">
            <w:pPr>
              <w:pStyle w:val="Normale1"/>
              <w:numPr>
                <w:ilvl w:val="0"/>
                <w:numId w:val="11"/>
              </w:numPr>
              <w:jc w:val="both"/>
              <w:rPr>
                <w:rFonts w:ascii="Times New Roman" w:hAnsi="Times New Roman" w:cs="Times New Roman"/>
              </w:rPr>
            </w:pPr>
            <w:r w:rsidRPr="00155141">
              <w:rPr>
                <w:rFonts w:ascii="Times New Roman" w:hAnsi="Times New Roman" w:cs="Times New Roman"/>
              </w:rPr>
              <w:t>Imparare ad imparare</w:t>
            </w:r>
          </w:p>
        </w:tc>
      </w:tr>
    </w:tbl>
    <w:p w14:paraId="10DFE441" w14:textId="77777777" w:rsidR="0049744D" w:rsidRDefault="0049744D">
      <w:pPr>
        <w:pStyle w:val="Normale1"/>
        <w:rPr>
          <w:b/>
          <w:i/>
        </w:rPr>
      </w:pPr>
    </w:p>
    <w:p w14:paraId="23B9D9E7"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highlight w:val="yellow"/>
        </w:rPr>
      </w:pPr>
    </w:p>
    <w:p w14:paraId="2BE93229" w14:textId="77777777" w:rsidR="0049744D" w:rsidRPr="00155141"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Il Consiglio di Classe ritiene che gli alunni dovranno perseguire i seguenti obiettivi </w:t>
      </w:r>
      <w:r w:rsidRPr="00155141">
        <w:rPr>
          <w:rFonts w:ascii="Times New Roman" w:eastAsia="Times New Roman" w:hAnsi="Times New Roman" w:cs="Times New Roman"/>
          <w:b/>
          <w:color w:val="000000"/>
          <w:sz w:val="22"/>
          <w:szCs w:val="22"/>
        </w:rPr>
        <w:t>socio-comportamentali</w:t>
      </w:r>
    </w:p>
    <w:p w14:paraId="2C360E10" w14:textId="77777777" w:rsidR="0049744D" w:rsidRPr="00155141" w:rsidRDefault="0049744D">
      <w:pPr>
        <w:pStyle w:val="Normale1"/>
        <w:pBdr>
          <w:top w:val="nil"/>
          <w:left w:val="nil"/>
          <w:bottom w:val="nil"/>
          <w:right w:val="nil"/>
          <w:between w:val="nil"/>
        </w:pBdr>
        <w:rPr>
          <w:rFonts w:ascii="Times New Roman" w:eastAsia="Times New Roman" w:hAnsi="Times New Roman" w:cs="Times New Roman"/>
          <w:color w:val="000000"/>
          <w:sz w:val="22"/>
          <w:szCs w:val="22"/>
        </w:rPr>
      </w:pPr>
    </w:p>
    <w:tbl>
      <w:tblPr>
        <w:tblStyle w:val="a2"/>
        <w:tblW w:w="96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69"/>
        <w:gridCol w:w="2631"/>
        <w:gridCol w:w="3428"/>
      </w:tblGrid>
      <w:tr w:rsidR="0049744D" w14:paraId="60C3B4D1" w14:textId="77777777">
        <w:trPr>
          <w:cantSplit/>
          <w:trHeight w:val="427"/>
          <w:tblHeader/>
        </w:trPr>
        <w:tc>
          <w:tcPr>
            <w:tcW w:w="3569" w:type="dxa"/>
          </w:tcPr>
          <w:p w14:paraId="30C63403"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Rispettare leggi/regolamenti/regole  </w:t>
            </w:r>
          </w:p>
        </w:tc>
        <w:tc>
          <w:tcPr>
            <w:tcW w:w="2631" w:type="dxa"/>
          </w:tcPr>
          <w:p w14:paraId="3EC61368"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Rispettare il patrimonio</w:t>
            </w:r>
          </w:p>
        </w:tc>
        <w:tc>
          <w:tcPr>
            <w:tcW w:w="3428" w:type="dxa"/>
          </w:tcPr>
          <w:p w14:paraId="4FE35F16"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Lavorare in gruppo</w:t>
            </w:r>
          </w:p>
        </w:tc>
      </w:tr>
      <w:tr w:rsidR="0049744D" w14:paraId="23A2A3D3" w14:textId="77777777">
        <w:trPr>
          <w:cantSplit/>
          <w:trHeight w:val="2668"/>
          <w:tblHeader/>
        </w:trPr>
        <w:tc>
          <w:tcPr>
            <w:tcW w:w="3569" w:type="dxa"/>
          </w:tcPr>
          <w:p w14:paraId="4EFCB05C"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b/>
                <w:color w:val="000000"/>
                <w:u w:val="single"/>
              </w:rPr>
              <w:t>Puntualità:</w:t>
            </w:r>
          </w:p>
          <w:p w14:paraId="4F068B9E" w14:textId="77777777" w:rsidR="0049744D" w:rsidRDefault="00CC7293">
            <w:pPr>
              <w:pStyle w:val="Normale1"/>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 xml:space="preserve">nell’ingresso </w:t>
            </w:r>
          </w:p>
          <w:p w14:paraId="49271034" w14:textId="77777777" w:rsidR="0049744D" w:rsidRDefault="00CC7293">
            <w:pPr>
              <w:pStyle w:val="Normale1"/>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nelle giustificazioni delle assenze e dei ritardi</w:t>
            </w:r>
          </w:p>
          <w:p w14:paraId="7AA572A1" w14:textId="77777777" w:rsidR="0049744D" w:rsidRDefault="00CC7293">
            <w:pPr>
              <w:pStyle w:val="Normale1"/>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nell’esecuzione dei compiti assegnati in classe</w:t>
            </w:r>
          </w:p>
          <w:p w14:paraId="382B7F3A" w14:textId="77777777" w:rsidR="0049744D" w:rsidRDefault="00CC7293">
            <w:pPr>
              <w:pStyle w:val="Normale1"/>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nei lavori extrascolastici</w:t>
            </w:r>
          </w:p>
          <w:p w14:paraId="77BCADE8" w14:textId="77777777" w:rsidR="0049744D" w:rsidRDefault="00CC7293">
            <w:pPr>
              <w:pStyle w:val="Normale1"/>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nella riconsegna dei compiti assegnati</w:t>
            </w:r>
          </w:p>
          <w:p w14:paraId="1C689552"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2631" w:type="dxa"/>
          </w:tcPr>
          <w:p w14:paraId="73351DF6"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p w14:paraId="57CB68E4" w14:textId="77777777" w:rsidR="0049744D" w:rsidRDefault="00CC7293">
            <w:pPr>
              <w:pStyle w:val="Normale1"/>
              <w:numPr>
                <w:ilvl w:val="0"/>
                <w:numId w:val="1"/>
              </w:numPr>
              <w:pBdr>
                <w:top w:val="nil"/>
                <w:left w:val="nil"/>
                <w:bottom w:val="nil"/>
                <w:right w:val="nil"/>
                <w:between w:val="nil"/>
              </w:pBdr>
              <w:ind w:left="564" w:hanging="284"/>
              <w:rPr>
                <w:color w:val="000000"/>
              </w:rPr>
            </w:pPr>
            <w:r>
              <w:rPr>
                <w:rFonts w:ascii="Times New Roman" w:eastAsia="Times New Roman" w:hAnsi="Times New Roman" w:cs="Times New Roman"/>
                <w:color w:val="000000"/>
              </w:rPr>
              <w:t>Della classe</w:t>
            </w:r>
          </w:p>
          <w:p w14:paraId="3183DCDA" w14:textId="77777777" w:rsidR="0049744D" w:rsidRDefault="00CC7293">
            <w:pPr>
              <w:pStyle w:val="Normale1"/>
              <w:numPr>
                <w:ilvl w:val="0"/>
                <w:numId w:val="1"/>
              </w:numPr>
              <w:pBdr>
                <w:top w:val="nil"/>
                <w:left w:val="nil"/>
                <w:bottom w:val="nil"/>
                <w:right w:val="nil"/>
                <w:between w:val="nil"/>
              </w:pBdr>
              <w:ind w:left="564" w:hanging="284"/>
              <w:rPr>
                <w:color w:val="000000"/>
              </w:rPr>
            </w:pPr>
            <w:r>
              <w:rPr>
                <w:rFonts w:ascii="Times New Roman" w:eastAsia="Times New Roman" w:hAnsi="Times New Roman" w:cs="Times New Roman"/>
                <w:color w:val="000000"/>
              </w:rPr>
              <w:t>Dei laboratori</w:t>
            </w:r>
          </w:p>
          <w:p w14:paraId="2ABC71DC" w14:textId="77777777" w:rsidR="0049744D" w:rsidRDefault="00CC7293">
            <w:pPr>
              <w:pStyle w:val="Normale1"/>
              <w:numPr>
                <w:ilvl w:val="0"/>
                <w:numId w:val="1"/>
              </w:numPr>
              <w:pBdr>
                <w:top w:val="nil"/>
                <w:left w:val="nil"/>
                <w:bottom w:val="nil"/>
                <w:right w:val="nil"/>
                <w:between w:val="nil"/>
              </w:pBdr>
              <w:ind w:left="564" w:hanging="284"/>
              <w:rPr>
                <w:color w:val="000000"/>
              </w:rPr>
            </w:pPr>
            <w:r>
              <w:rPr>
                <w:rFonts w:ascii="Times New Roman" w:eastAsia="Times New Roman" w:hAnsi="Times New Roman" w:cs="Times New Roman"/>
                <w:color w:val="000000"/>
              </w:rPr>
              <w:t>Degli spazi comuni</w:t>
            </w:r>
          </w:p>
          <w:p w14:paraId="1A68D685" w14:textId="77777777" w:rsidR="0049744D" w:rsidRDefault="00CC7293">
            <w:pPr>
              <w:pStyle w:val="Normale1"/>
              <w:numPr>
                <w:ilvl w:val="0"/>
                <w:numId w:val="1"/>
              </w:numPr>
              <w:pBdr>
                <w:top w:val="nil"/>
                <w:left w:val="nil"/>
                <w:bottom w:val="nil"/>
                <w:right w:val="nil"/>
                <w:between w:val="nil"/>
              </w:pBdr>
              <w:ind w:left="564" w:hanging="284"/>
              <w:rPr>
                <w:color w:val="000000"/>
              </w:rPr>
            </w:pPr>
            <w:r>
              <w:rPr>
                <w:rFonts w:ascii="Times New Roman" w:eastAsia="Times New Roman" w:hAnsi="Times New Roman" w:cs="Times New Roman"/>
                <w:color w:val="000000"/>
              </w:rPr>
              <w:t>Dell’ambiente e delle risorse naturali</w:t>
            </w:r>
          </w:p>
          <w:p w14:paraId="42FA7EBD"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rPr>
            </w:pPr>
          </w:p>
        </w:tc>
        <w:tc>
          <w:tcPr>
            <w:tcW w:w="3428" w:type="dxa"/>
          </w:tcPr>
          <w:p w14:paraId="1EDCEB02" w14:textId="77777777" w:rsidR="0049744D" w:rsidRDefault="00CC7293">
            <w:pPr>
              <w:pStyle w:val="Normale1"/>
              <w:numPr>
                <w:ilvl w:val="0"/>
                <w:numId w:val="19"/>
              </w:numPr>
              <w:pBdr>
                <w:top w:val="nil"/>
                <w:left w:val="nil"/>
                <w:bottom w:val="nil"/>
                <w:right w:val="nil"/>
                <w:between w:val="nil"/>
              </w:pBdr>
              <w:ind w:left="322" w:hanging="322"/>
              <w:rPr>
                <w:color w:val="000000"/>
              </w:rPr>
            </w:pPr>
            <w:r>
              <w:rPr>
                <w:rFonts w:ascii="Times New Roman" w:eastAsia="Times New Roman" w:hAnsi="Times New Roman" w:cs="Times New Roman"/>
                <w:color w:val="000000"/>
              </w:rPr>
              <w:t>Partecipare in modo propositivo al dialogo educativo, intervenendo senza sovrapposizione e rispettando i ruoli</w:t>
            </w:r>
          </w:p>
          <w:p w14:paraId="1C30771B" w14:textId="77777777" w:rsidR="0049744D" w:rsidRDefault="00CC7293">
            <w:pPr>
              <w:pStyle w:val="Normale1"/>
              <w:numPr>
                <w:ilvl w:val="0"/>
                <w:numId w:val="19"/>
              </w:numPr>
              <w:pBdr>
                <w:top w:val="nil"/>
                <w:left w:val="nil"/>
                <w:bottom w:val="nil"/>
                <w:right w:val="nil"/>
                <w:between w:val="nil"/>
              </w:pBdr>
              <w:ind w:left="322" w:hanging="322"/>
              <w:rPr>
                <w:color w:val="000000"/>
              </w:rPr>
            </w:pPr>
            <w:r>
              <w:rPr>
                <w:rFonts w:ascii="Times New Roman" w:eastAsia="Times New Roman" w:hAnsi="Times New Roman" w:cs="Times New Roman"/>
                <w:color w:val="000000"/>
              </w:rPr>
              <w:t>Porsi in relazione con gli altri in modo corretto e leale, accettando critiche, rispettando le opinioni altrui e ammettendo i propri errori</w:t>
            </w:r>
          </w:p>
          <w:p w14:paraId="0A561650" w14:textId="77777777" w:rsidR="0049744D" w:rsidRDefault="00CC7293">
            <w:pPr>
              <w:pStyle w:val="Normale1"/>
              <w:numPr>
                <w:ilvl w:val="0"/>
                <w:numId w:val="19"/>
              </w:numPr>
              <w:pBdr>
                <w:top w:val="nil"/>
                <w:left w:val="nil"/>
                <w:bottom w:val="nil"/>
                <w:right w:val="nil"/>
                <w:between w:val="nil"/>
              </w:pBdr>
              <w:ind w:left="322" w:hanging="322"/>
              <w:rPr>
                <w:color w:val="000000"/>
              </w:rPr>
            </w:pPr>
            <w:r>
              <w:rPr>
                <w:rFonts w:ascii="Times New Roman" w:eastAsia="Times New Roman" w:hAnsi="Times New Roman" w:cs="Times New Roman"/>
                <w:color w:val="000000"/>
              </w:rPr>
              <w:t>Socializzare con i compagni e con i docenti</w:t>
            </w:r>
          </w:p>
        </w:tc>
      </w:tr>
    </w:tbl>
    <w:p w14:paraId="3173A84D" w14:textId="77777777" w:rsidR="0049744D" w:rsidRDefault="0049744D">
      <w:pPr>
        <w:pStyle w:val="Normale1"/>
        <w:pBdr>
          <w:top w:val="nil"/>
          <w:left w:val="nil"/>
          <w:bottom w:val="nil"/>
          <w:right w:val="nil"/>
          <w:between w:val="nil"/>
        </w:pBdr>
        <w:spacing w:after="120"/>
        <w:jc w:val="both"/>
        <w:rPr>
          <w:rFonts w:ascii="Times New Roman" w:eastAsia="Times New Roman" w:hAnsi="Times New Roman" w:cs="Times New Roman"/>
          <w:color w:val="000000"/>
          <w:sz w:val="24"/>
          <w:szCs w:val="24"/>
        </w:rPr>
      </w:pPr>
      <w:bookmarkStart w:id="1" w:name="_bkop3sg9f9ti" w:colFirst="0" w:colLast="0"/>
      <w:bookmarkEnd w:id="1"/>
    </w:p>
    <w:p w14:paraId="3D0C52DC" w14:textId="77777777" w:rsidR="0049744D" w:rsidRPr="00155141" w:rsidRDefault="00CC7293">
      <w:pPr>
        <w:pStyle w:val="Normale1"/>
        <w:pBdr>
          <w:top w:val="nil"/>
          <w:left w:val="nil"/>
          <w:bottom w:val="nil"/>
          <w:right w:val="nil"/>
          <w:between w:val="nil"/>
        </w:pBdr>
        <w:spacing w:after="120"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b/>
          <w:smallCaps/>
          <w:color w:val="000000"/>
          <w:sz w:val="22"/>
          <w:szCs w:val="22"/>
        </w:rPr>
        <w:t>6. Obiettivi didattici minimi (capacità-abilità –conoscenze)</w:t>
      </w:r>
    </w:p>
    <w:p w14:paraId="1CD3A74D" w14:textId="77777777" w:rsidR="0049744D" w:rsidRPr="00155141" w:rsidRDefault="00CC7293">
      <w:pPr>
        <w:pStyle w:val="Normale1"/>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Il Consiglio di Classe tenendo conto dei livelli di partenza e delle caratteristiche generali della classe e delle situazioni particolari in essa presenti, stabilisce il livello di accettabilità di raggiungimento di obiettivi didattici minimi.</w:t>
      </w:r>
    </w:p>
    <w:p w14:paraId="7EC60598" w14:textId="77777777" w:rsidR="0049744D" w:rsidRPr="00155141" w:rsidRDefault="00CC7293">
      <w:pPr>
        <w:pStyle w:val="Normale1"/>
        <w:numPr>
          <w:ilvl w:val="0"/>
          <w:numId w:val="20"/>
        </w:numPr>
        <w:pBdr>
          <w:top w:val="nil"/>
          <w:left w:val="nil"/>
          <w:bottom w:val="nil"/>
          <w:right w:val="nil"/>
          <w:between w:val="nil"/>
        </w:pBdr>
        <w:spacing w:line="276" w:lineRule="auto"/>
        <w:jc w:val="both"/>
        <w:rPr>
          <w:color w:val="000000"/>
          <w:sz w:val="22"/>
          <w:szCs w:val="22"/>
        </w:rPr>
      </w:pPr>
      <w:r w:rsidRPr="00155141">
        <w:rPr>
          <w:rFonts w:ascii="Times New Roman" w:eastAsia="Times New Roman" w:hAnsi="Times New Roman" w:cs="Times New Roman"/>
          <w:color w:val="000000"/>
          <w:sz w:val="22"/>
          <w:szCs w:val="22"/>
        </w:rPr>
        <w:t>Acquisizione delle conoscenze e delle abilità fondamentali per sviluppare le competenze culturali di base nella prospettiva del pieno sviluppo della persona</w:t>
      </w:r>
    </w:p>
    <w:p w14:paraId="0DD18325" w14:textId="77777777" w:rsidR="0049744D" w:rsidRPr="00155141" w:rsidRDefault="00CC7293">
      <w:pPr>
        <w:pStyle w:val="Normale1"/>
        <w:numPr>
          <w:ilvl w:val="0"/>
          <w:numId w:val="20"/>
        </w:numPr>
        <w:pBdr>
          <w:top w:val="nil"/>
          <w:left w:val="nil"/>
          <w:bottom w:val="nil"/>
          <w:right w:val="nil"/>
          <w:between w:val="nil"/>
        </w:pBdr>
        <w:spacing w:line="276" w:lineRule="auto"/>
        <w:jc w:val="both"/>
        <w:rPr>
          <w:color w:val="000000"/>
          <w:sz w:val="22"/>
          <w:szCs w:val="22"/>
        </w:rPr>
      </w:pPr>
      <w:r w:rsidRPr="00155141">
        <w:rPr>
          <w:rFonts w:ascii="Times New Roman" w:eastAsia="Times New Roman" w:hAnsi="Times New Roman" w:cs="Times New Roman"/>
          <w:color w:val="000000"/>
          <w:sz w:val="22"/>
          <w:szCs w:val="22"/>
        </w:rPr>
        <w:t>Acquisizione delle conoscenze relative ai nuclei fondanti delle discipline come punti di vista sulla realtà e come modalità di conoscenza, interpretazione e rappresentazione del mondo</w:t>
      </w:r>
    </w:p>
    <w:p w14:paraId="39A0DDB6" w14:textId="77777777" w:rsidR="0049744D" w:rsidRPr="00155141" w:rsidRDefault="00CC7293">
      <w:pPr>
        <w:pStyle w:val="Normale1"/>
        <w:numPr>
          <w:ilvl w:val="0"/>
          <w:numId w:val="20"/>
        </w:numPr>
        <w:pBdr>
          <w:top w:val="nil"/>
          <w:left w:val="nil"/>
          <w:bottom w:val="nil"/>
          <w:right w:val="nil"/>
          <w:between w:val="nil"/>
        </w:pBdr>
        <w:spacing w:line="276" w:lineRule="auto"/>
        <w:jc w:val="both"/>
        <w:rPr>
          <w:color w:val="000000"/>
          <w:sz w:val="22"/>
          <w:szCs w:val="22"/>
        </w:rPr>
      </w:pPr>
      <w:r w:rsidRPr="00155141">
        <w:rPr>
          <w:rFonts w:ascii="Times New Roman" w:eastAsia="Times New Roman" w:hAnsi="Times New Roman" w:cs="Times New Roman"/>
          <w:color w:val="000000"/>
          <w:sz w:val="22"/>
          <w:szCs w:val="22"/>
        </w:rPr>
        <w:lastRenderedPageBreak/>
        <w:t>Conoscenza e comprensione da parte dell'alunno dei nuclei di base relative agli argomenti trattati nei vari ambiti disciplinari e ritenuti essenziali dal Docente anche conformemente al progetto didattico annuale</w:t>
      </w:r>
    </w:p>
    <w:p w14:paraId="6B665C97" w14:textId="77777777" w:rsidR="0049744D" w:rsidRPr="00155141" w:rsidRDefault="00CC7293">
      <w:pPr>
        <w:pStyle w:val="Normale1"/>
        <w:numPr>
          <w:ilvl w:val="0"/>
          <w:numId w:val="20"/>
        </w:numPr>
        <w:pBdr>
          <w:top w:val="nil"/>
          <w:left w:val="nil"/>
          <w:bottom w:val="nil"/>
          <w:right w:val="nil"/>
          <w:between w:val="nil"/>
        </w:pBdr>
        <w:spacing w:line="276" w:lineRule="auto"/>
        <w:jc w:val="both"/>
        <w:rPr>
          <w:color w:val="000000"/>
          <w:sz w:val="22"/>
          <w:szCs w:val="22"/>
        </w:rPr>
      </w:pPr>
      <w:r w:rsidRPr="00155141">
        <w:rPr>
          <w:rFonts w:ascii="Times New Roman" w:eastAsia="Times New Roman" w:hAnsi="Times New Roman" w:cs="Times New Roman"/>
          <w:color w:val="000000"/>
          <w:sz w:val="22"/>
          <w:szCs w:val="22"/>
        </w:rPr>
        <w:t>Capacità dell'alunno di applicare le proprie conoscenze nei contesti previsti con un sufficiente grado di autonomia</w:t>
      </w:r>
    </w:p>
    <w:p w14:paraId="50FB0604" w14:textId="77777777" w:rsidR="0049744D" w:rsidRPr="00155141" w:rsidRDefault="00CC7293">
      <w:pPr>
        <w:pStyle w:val="Normale1"/>
        <w:numPr>
          <w:ilvl w:val="0"/>
          <w:numId w:val="20"/>
        </w:numPr>
        <w:pBdr>
          <w:top w:val="nil"/>
          <w:left w:val="nil"/>
          <w:bottom w:val="nil"/>
          <w:right w:val="nil"/>
          <w:between w:val="nil"/>
        </w:pBdr>
        <w:spacing w:line="276" w:lineRule="auto"/>
        <w:jc w:val="both"/>
        <w:rPr>
          <w:color w:val="000000"/>
          <w:sz w:val="22"/>
          <w:szCs w:val="22"/>
        </w:rPr>
      </w:pPr>
      <w:r w:rsidRPr="00155141">
        <w:rPr>
          <w:rFonts w:ascii="Times New Roman" w:eastAsia="Times New Roman" w:hAnsi="Times New Roman" w:cs="Times New Roman"/>
          <w:color w:val="000000"/>
          <w:sz w:val="22"/>
          <w:szCs w:val="22"/>
        </w:rPr>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p>
    <w:p w14:paraId="104301A5" w14:textId="77777777" w:rsidR="00A3160C" w:rsidRDefault="00A3160C">
      <w:pPr>
        <w:pStyle w:val="Normale1"/>
        <w:pBdr>
          <w:top w:val="nil"/>
          <w:left w:val="nil"/>
          <w:bottom w:val="nil"/>
          <w:right w:val="nil"/>
          <w:between w:val="nil"/>
        </w:pBdr>
        <w:shd w:val="clear" w:color="auto" w:fill="FFFFFF"/>
        <w:rPr>
          <w:rFonts w:ascii="Times New Roman" w:eastAsia="Times New Roman" w:hAnsi="Times New Roman" w:cs="Times New Roman"/>
          <w:b/>
          <w:color w:val="000000"/>
          <w:sz w:val="22"/>
          <w:szCs w:val="22"/>
          <w:highlight w:val="white"/>
        </w:rPr>
      </w:pPr>
    </w:p>
    <w:p w14:paraId="4922965A" w14:textId="2B059572" w:rsidR="0049744D" w:rsidRPr="00155141" w:rsidRDefault="00CC7293">
      <w:pPr>
        <w:pStyle w:val="Normale1"/>
        <w:pBdr>
          <w:top w:val="nil"/>
          <w:left w:val="nil"/>
          <w:bottom w:val="nil"/>
          <w:right w:val="nil"/>
          <w:between w:val="nil"/>
        </w:pBdr>
        <w:shd w:val="clear" w:color="auto" w:fill="FFFFFF"/>
        <w:rPr>
          <w:rFonts w:ascii="Times New Roman" w:eastAsia="Times New Roman" w:hAnsi="Times New Roman" w:cs="Times New Roman"/>
          <w:color w:val="000000"/>
          <w:sz w:val="22"/>
          <w:szCs w:val="22"/>
          <w:highlight w:val="white"/>
        </w:rPr>
      </w:pPr>
      <w:r w:rsidRPr="00155141">
        <w:rPr>
          <w:rFonts w:ascii="Times New Roman" w:eastAsia="Times New Roman" w:hAnsi="Times New Roman" w:cs="Times New Roman"/>
          <w:b/>
          <w:color w:val="000000"/>
          <w:sz w:val="22"/>
          <w:szCs w:val="22"/>
          <w:highlight w:val="white"/>
        </w:rPr>
        <w:t xml:space="preserve">7. Didattica          </w:t>
      </w:r>
    </w:p>
    <w:p w14:paraId="4EEEDECD" w14:textId="77777777" w:rsidR="0049744D" w:rsidRPr="00155141" w:rsidRDefault="00CC7293">
      <w:pPr>
        <w:pStyle w:val="Normale1"/>
        <w:pBdr>
          <w:top w:val="nil"/>
          <w:left w:val="nil"/>
          <w:bottom w:val="nil"/>
          <w:right w:val="nil"/>
          <w:between w:val="nil"/>
        </w:pBdr>
        <w:spacing w:after="120"/>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highlight w:val="white"/>
        </w:rPr>
        <w:t>La formulazione degli interventi didattici ed educativi è affidata a:</w:t>
      </w:r>
      <w:r w:rsidRPr="00155141">
        <w:rPr>
          <w:rFonts w:ascii="Times New Roman" w:eastAsia="Times New Roman" w:hAnsi="Times New Roman" w:cs="Times New Roman"/>
          <w:b/>
          <w:color w:val="000000"/>
          <w:sz w:val="22"/>
          <w:szCs w:val="22"/>
          <w:highlight w:val="white"/>
        </w:rPr>
        <w:t xml:space="preserve">  </w:t>
      </w:r>
    </w:p>
    <w:p w14:paraId="3CE62BB9" w14:textId="77777777" w:rsidR="0049744D" w:rsidRPr="00155141"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highlight w:val="white"/>
        </w:rPr>
      </w:pPr>
      <w:r w:rsidRPr="00155141">
        <w:rPr>
          <w:rFonts w:ascii="Times New Roman" w:eastAsia="Times New Roman" w:hAnsi="Times New Roman" w:cs="Times New Roman"/>
          <w:b/>
          <w:color w:val="000000"/>
          <w:sz w:val="22"/>
          <w:szCs w:val="22"/>
          <w:highlight w:val="white"/>
        </w:rPr>
        <w:t>Metodologia Didattica</w:t>
      </w:r>
    </w:p>
    <w:p w14:paraId="65283C76"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lezione frontale</w:t>
      </w:r>
    </w:p>
    <w:p w14:paraId="53A4560E"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lezione dialogata</w:t>
      </w:r>
    </w:p>
    <w:p w14:paraId="62863319"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cooperative learning</w:t>
      </w:r>
    </w:p>
    <w:p w14:paraId="51632205"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proofErr w:type="spellStart"/>
      <w:r w:rsidRPr="00155141">
        <w:rPr>
          <w:rFonts w:ascii="Times New Roman" w:eastAsia="Times New Roman" w:hAnsi="Times New Roman" w:cs="Times New Roman"/>
          <w:color w:val="000000"/>
          <w:sz w:val="22"/>
          <w:szCs w:val="22"/>
        </w:rPr>
        <w:t>problem</w:t>
      </w:r>
      <w:proofErr w:type="spellEnd"/>
      <w:r w:rsidRPr="00155141">
        <w:rPr>
          <w:rFonts w:ascii="Times New Roman" w:eastAsia="Times New Roman" w:hAnsi="Times New Roman" w:cs="Times New Roman"/>
          <w:color w:val="000000"/>
          <w:sz w:val="22"/>
          <w:szCs w:val="22"/>
        </w:rPr>
        <w:t xml:space="preserve"> solving</w:t>
      </w:r>
    </w:p>
    <w:p w14:paraId="631CEEC9"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proofErr w:type="spellStart"/>
      <w:r w:rsidRPr="00155141">
        <w:rPr>
          <w:rFonts w:ascii="Times New Roman" w:eastAsia="Times New Roman" w:hAnsi="Times New Roman" w:cs="Times New Roman"/>
          <w:color w:val="000000"/>
          <w:sz w:val="22"/>
          <w:szCs w:val="22"/>
        </w:rPr>
        <w:t>role</w:t>
      </w:r>
      <w:proofErr w:type="spellEnd"/>
      <w:r w:rsidRPr="00155141">
        <w:rPr>
          <w:rFonts w:ascii="Times New Roman" w:eastAsia="Times New Roman" w:hAnsi="Times New Roman" w:cs="Times New Roman"/>
          <w:color w:val="000000"/>
          <w:sz w:val="22"/>
          <w:szCs w:val="22"/>
        </w:rPr>
        <w:t>-play</w:t>
      </w:r>
    </w:p>
    <w:p w14:paraId="68016E1B"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peer tutoring</w:t>
      </w:r>
    </w:p>
    <w:p w14:paraId="19EA00E4"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brain storming</w:t>
      </w:r>
    </w:p>
    <w:p w14:paraId="4130E0B4" w14:textId="77777777" w:rsidR="0049744D" w:rsidRPr="00155141" w:rsidRDefault="00CC7293">
      <w:pPr>
        <w:pStyle w:val="Normale1"/>
        <w:numPr>
          <w:ilvl w:val="0"/>
          <w:numId w:val="3"/>
        </w:numPr>
        <w:pBdr>
          <w:top w:val="nil"/>
          <w:left w:val="nil"/>
          <w:bottom w:val="nil"/>
          <w:right w:val="nil"/>
          <w:between w:val="nil"/>
        </w:pBdr>
        <w:tabs>
          <w:tab w:val="left" w:pos="110"/>
        </w:tabs>
        <w:jc w:val="both"/>
        <w:rPr>
          <w:color w:val="000000"/>
          <w:sz w:val="22"/>
          <w:szCs w:val="22"/>
        </w:rPr>
      </w:pPr>
      <w:r w:rsidRPr="00155141">
        <w:rPr>
          <w:rFonts w:ascii="Times New Roman" w:eastAsia="Times New Roman" w:hAnsi="Times New Roman" w:cs="Times New Roman"/>
          <w:color w:val="000000"/>
          <w:sz w:val="22"/>
          <w:szCs w:val="22"/>
        </w:rPr>
        <w:t>dibattito in classe</w:t>
      </w:r>
    </w:p>
    <w:p w14:paraId="0B2923DF"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esercitazioni individuali</w:t>
      </w:r>
    </w:p>
    <w:p w14:paraId="4451EA9E"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esercitazioni di gruppo</w:t>
      </w:r>
    </w:p>
    <w:p w14:paraId="15A2899D"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relazioni su ricerche individuali</w:t>
      </w:r>
    </w:p>
    <w:p w14:paraId="17861A30"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relazioni su ricerche di gruppo</w:t>
      </w:r>
    </w:p>
    <w:p w14:paraId="0EA7683A"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mappe concettuali</w:t>
      </w:r>
    </w:p>
    <w:p w14:paraId="475622CE"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metodo induttivo e deduttivo</w:t>
      </w:r>
    </w:p>
    <w:p w14:paraId="4E821958"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attività di laboratorio</w:t>
      </w:r>
    </w:p>
    <w:p w14:paraId="70131D02"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proofErr w:type="spellStart"/>
      <w:r w:rsidRPr="00155141">
        <w:rPr>
          <w:rFonts w:ascii="Times New Roman" w:eastAsia="Times New Roman" w:hAnsi="Times New Roman" w:cs="Times New Roman"/>
          <w:color w:val="000000"/>
          <w:sz w:val="22"/>
          <w:szCs w:val="22"/>
        </w:rPr>
        <w:t>flipped</w:t>
      </w:r>
      <w:proofErr w:type="spellEnd"/>
      <w:r w:rsidRPr="00155141">
        <w:rPr>
          <w:rFonts w:ascii="Times New Roman" w:eastAsia="Times New Roman" w:hAnsi="Times New Roman" w:cs="Times New Roman"/>
          <w:color w:val="000000"/>
          <w:sz w:val="22"/>
          <w:szCs w:val="22"/>
        </w:rPr>
        <w:t xml:space="preserve"> </w:t>
      </w:r>
      <w:proofErr w:type="spellStart"/>
      <w:r w:rsidRPr="00155141">
        <w:rPr>
          <w:rFonts w:ascii="Times New Roman" w:eastAsia="Times New Roman" w:hAnsi="Times New Roman" w:cs="Times New Roman"/>
          <w:color w:val="000000"/>
          <w:sz w:val="22"/>
          <w:szCs w:val="22"/>
        </w:rPr>
        <w:t>classroom</w:t>
      </w:r>
      <w:proofErr w:type="spellEnd"/>
    </w:p>
    <w:p w14:paraId="284CBFFA"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Altro__________________________</w:t>
      </w:r>
    </w:p>
    <w:p w14:paraId="236DA32D"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sz w:val="24"/>
          <w:szCs w:val="24"/>
          <w:highlight w:val="white"/>
        </w:rPr>
      </w:pPr>
    </w:p>
    <w:p w14:paraId="382E619F" w14:textId="77777777" w:rsidR="0049744D" w:rsidRDefault="0049744D">
      <w:pPr>
        <w:pStyle w:val="Normale1"/>
        <w:pBdr>
          <w:top w:val="nil"/>
          <w:left w:val="nil"/>
          <w:bottom w:val="nil"/>
          <w:right w:val="nil"/>
          <w:between w:val="nil"/>
        </w:pBdr>
        <w:rPr>
          <w:rFonts w:ascii="Times New Roman" w:eastAsia="Times New Roman" w:hAnsi="Times New Roman" w:cs="Times New Roman"/>
          <w:b/>
          <w:color w:val="000000"/>
          <w:sz w:val="24"/>
          <w:szCs w:val="24"/>
          <w:highlight w:val="white"/>
        </w:rPr>
      </w:pPr>
    </w:p>
    <w:p w14:paraId="6663D94A" w14:textId="77777777" w:rsidR="0049744D" w:rsidRPr="00155141"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highlight w:val="white"/>
        </w:rPr>
      </w:pPr>
      <w:r w:rsidRPr="00155141">
        <w:rPr>
          <w:rFonts w:ascii="Times New Roman" w:eastAsia="Times New Roman" w:hAnsi="Times New Roman" w:cs="Times New Roman"/>
          <w:b/>
          <w:color w:val="000000"/>
          <w:sz w:val="22"/>
          <w:szCs w:val="22"/>
          <w:highlight w:val="white"/>
        </w:rPr>
        <w:t>Strumenti Didattici</w:t>
      </w:r>
    </w:p>
    <w:p w14:paraId="1F93E57E"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 xml:space="preserve">Libri di testo </w:t>
      </w:r>
    </w:p>
    <w:p w14:paraId="07D7E50C"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Riviste e giornali specializzati</w:t>
      </w:r>
    </w:p>
    <w:p w14:paraId="007AC1C6"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Supporti multimediali, sussidi audiovisivi</w:t>
      </w:r>
    </w:p>
    <w:p w14:paraId="00687631"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Manuali, dizionari, fascicoli tecnici</w:t>
      </w:r>
    </w:p>
    <w:p w14:paraId="428ADE30"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Computer/Lim</w:t>
      </w:r>
    </w:p>
    <w:p w14:paraId="647AB91A"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Laboratori</w:t>
      </w:r>
    </w:p>
    <w:p w14:paraId="531C10D5"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Palestra</w:t>
      </w:r>
    </w:p>
    <w:p w14:paraId="76BE94EA"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Internet/Piattaforme interattive</w:t>
      </w:r>
    </w:p>
    <w:p w14:paraId="0863D789"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Didattica e Agenda Registro elettronico Spaggiari</w:t>
      </w:r>
    </w:p>
    <w:p w14:paraId="7950666D"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Siti web</w:t>
      </w:r>
    </w:p>
    <w:p w14:paraId="1C7664A0"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 xml:space="preserve">Team </w:t>
      </w:r>
      <w:proofErr w:type="spellStart"/>
      <w:r w:rsidRPr="00155141">
        <w:rPr>
          <w:rFonts w:ascii="Times New Roman" w:eastAsia="Times New Roman" w:hAnsi="Times New Roman" w:cs="Times New Roman"/>
          <w:color w:val="000000"/>
          <w:sz w:val="22"/>
          <w:szCs w:val="22"/>
        </w:rPr>
        <w:t>teaching</w:t>
      </w:r>
      <w:proofErr w:type="spellEnd"/>
      <w:r w:rsidRPr="00155141">
        <w:rPr>
          <w:rFonts w:ascii="Times New Roman" w:eastAsia="Times New Roman" w:hAnsi="Times New Roman" w:cs="Times New Roman"/>
          <w:color w:val="000000"/>
          <w:sz w:val="22"/>
          <w:szCs w:val="22"/>
        </w:rPr>
        <w:t xml:space="preserve"> (</w:t>
      </w:r>
      <w:proofErr w:type="spellStart"/>
      <w:r w:rsidRPr="00155141">
        <w:rPr>
          <w:rFonts w:ascii="Times New Roman" w:eastAsia="Times New Roman" w:hAnsi="Times New Roman" w:cs="Times New Roman"/>
          <w:color w:val="000000"/>
          <w:sz w:val="22"/>
          <w:szCs w:val="22"/>
        </w:rPr>
        <w:t>Padlet</w:t>
      </w:r>
      <w:proofErr w:type="spellEnd"/>
      <w:r w:rsidRPr="00155141">
        <w:rPr>
          <w:rFonts w:ascii="Times New Roman" w:eastAsia="Times New Roman" w:hAnsi="Times New Roman" w:cs="Times New Roman"/>
          <w:color w:val="000000"/>
          <w:sz w:val="22"/>
          <w:szCs w:val="22"/>
        </w:rPr>
        <w:t>)</w:t>
      </w:r>
    </w:p>
    <w:p w14:paraId="04FF1FE0"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proofErr w:type="spellStart"/>
      <w:r w:rsidRPr="00155141">
        <w:rPr>
          <w:rFonts w:ascii="Times New Roman" w:eastAsia="Times New Roman" w:hAnsi="Times New Roman" w:cs="Times New Roman"/>
          <w:color w:val="000000"/>
          <w:sz w:val="22"/>
          <w:szCs w:val="22"/>
        </w:rPr>
        <w:t>Artificial</w:t>
      </w:r>
      <w:proofErr w:type="spellEnd"/>
      <w:r w:rsidRPr="00155141">
        <w:rPr>
          <w:rFonts w:ascii="Times New Roman" w:eastAsia="Times New Roman" w:hAnsi="Times New Roman" w:cs="Times New Roman"/>
          <w:color w:val="000000"/>
          <w:sz w:val="22"/>
          <w:szCs w:val="22"/>
        </w:rPr>
        <w:t xml:space="preserve"> Intelligence (A.I.)</w:t>
      </w:r>
    </w:p>
    <w:p w14:paraId="4A768E5F" w14:textId="77777777" w:rsidR="0049744D" w:rsidRPr="00155141" w:rsidRDefault="00CC7293">
      <w:pPr>
        <w:pStyle w:val="Normale1"/>
        <w:numPr>
          <w:ilvl w:val="0"/>
          <w:numId w:val="3"/>
        </w:numPr>
        <w:pBdr>
          <w:top w:val="nil"/>
          <w:left w:val="nil"/>
          <w:bottom w:val="nil"/>
          <w:right w:val="nil"/>
          <w:between w:val="nil"/>
        </w:pBdr>
        <w:jc w:val="both"/>
        <w:rPr>
          <w:color w:val="000000"/>
          <w:sz w:val="22"/>
          <w:szCs w:val="22"/>
        </w:rPr>
      </w:pPr>
      <w:r w:rsidRPr="00155141">
        <w:rPr>
          <w:rFonts w:ascii="Times New Roman" w:eastAsia="Times New Roman" w:hAnsi="Times New Roman" w:cs="Times New Roman"/>
          <w:color w:val="000000"/>
          <w:sz w:val="22"/>
          <w:szCs w:val="22"/>
        </w:rPr>
        <w:t>Altro_________________________</w:t>
      </w:r>
    </w:p>
    <w:p w14:paraId="343D7480" w14:textId="77777777" w:rsidR="0049744D" w:rsidRPr="00155141"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highlight w:val="white"/>
        </w:rPr>
      </w:pPr>
      <w:r w:rsidRPr="00155141">
        <w:rPr>
          <w:rFonts w:ascii="Times New Roman" w:eastAsia="Times New Roman" w:hAnsi="Times New Roman" w:cs="Times New Roman"/>
          <w:b/>
          <w:color w:val="000000"/>
          <w:sz w:val="22"/>
          <w:szCs w:val="22"/>
          <w:highlight w:val="white"/>
        </w:rPr>
        <w:t>Modalità di recupero e/o potenziamento</w:t>
      </w:r>
    </w:p>
    <w:p w14:paraId="34AB1EC7" w14:textId="77777777" w:rsidR="0049744D" w:rsidRPr="00155141" w:rsidRDefault="00CC7293">
      <w:pPr>
        <w:pStyle w:val="Normale1"/>
        <w:numPr>
          <w:ilvl w:val="0"/>
          <w:numId w:val="2"/>
        </w:numPr>
        <w:pBdr>
          <w:top w:val="nil"/>
          <w:left w:val="nil"/>
          <w:bottom w:val="nil"/>
          <w:right w:val="nil"/>
          <w:between w:val="nil"/>
        </w:pBdr>
        <w:rPr>
          <w:color w:val="000000"/>
          <w:sz w:val="22"/>
          <w:szCs w:val="22"/>
          <w:highlight w:val="white"/>
        </w:rPr>
      </w:pPr>
      <w:r w:rsidRPr="00155141">
        <w:rPr>
          <w:rFonts w:ascii="Times New Roman" w:eastAsia="Times New Roman" w:hAnsi="Times New Roman" w:cs="Times New Roman"/>
          <w:color w:val="000000"/>
          <w:sz w:val="22"/>
          <w:szCs w:val="22"/>
          <w:highlight w:val="white"/>
        </w:rPr>
        <w:t>In itinere</w:t>
      </w:r>
    </w:p>
    <w:p w14:paraId="23C88EB0" w14:textId="77777777" w:rsidR="0049744D" w:rsidRPr="00155141" w:rsidRDefault="00CC7293">
      <w:pPr>
        <w:pStyle w:val="Normale1"/>
        <w:numPr>
          <w:ilvl w:val="0"/>
          <w:numId w:val="2"/>
        </w:numPr>
        <w:pBdr>
          <w:top w:val="nil"/>
          <w:left w:val="nil"/>
          <w:bottom w:val="nil"/>
          <w:right w:val="nil"/>
          <w:between w:val="nil"/>
        </w:pBdr>
        <w:rPr>
          <w:color w:val="000000"/>
          <w:sz w:val="22"/>
          <w:szCs w:val="22"/>
          <w:highlight w:val="white"/>
        </w:rPr>
      </w:pPr>
      <w:r w:rsidRPr="00155141">
        <w:rPr>
          <w:rFonts w:ascii="Times New Roman" w:eastAsia="Times New Roman" w:hAnsi="Times New Roman" w:cs="Times New Roman"/>
          <w:color w:val="000000"/>
          <w:sz w:val="22"/>
          <w:szCs w:val="22"/>
          <w:highlight w:val="white"/>
        </w:rPr>
        <w:t>Curriculare attraverso una progettazione</w:t>
      </w:r>
    </w:p>
    <w:p w14:paraId="6016B9F9" w14:textId="77777777" w:rsidR="0049744D" w:rsidRPr="00155141" w:rsidRDefault="00CC7293">
      <w:pPr>
        <w:pStyle w:val="Normale1"/>
        <w:numPr>
          <w:ilvl w:val="0"/>
          <w:numId w:val="2"/>
        </w:numPr>
        <w:pBdr>
          <w:top w:val="nil"/>
          <w:left w:val="nil"/>
          <w:bottom w:val="nil"/>
          <w:right w:val="nil"/>
          <w:between w:val="nil"/>
        </w:pBdr>
        <w:rPr>
          <w:color w:val="000000"/>
          <w:sz w:val="22"/>
          <w:szCs w:val="22"/>
          <w:highlight w:val="white"/>
        </w:rPr>
      </w:pPr>
      <w:r w:rsidRPr="00155141">
        <w:rPr>
          <w:rFonts w:ascii="Times New Roman" w:eastAsia="Times New Roman" w:hAnsi="Times New Roman" w:cs="Times New Roman"/>
          <w:color w:val="000000"/>
          <w:sz w:val="22"/>
          <w:szCs w:val="22"/>
          <w:highlight w:val="white"/>
        </w:rPr>
        <w:t>Extracurriculare interne/esterne alla scuola</w:t>
      </w:r>
    </w:p>
    <w:p w14:paraId="62E95C99" w14:textId="77777777" w:rsidR="0049744D" w:rsidRPr="00155141" w:rsidRDefault="0049744D">
      <w:pPr>
        <w:pStyle w:val="Normale1"/>
        <w:pBdr>
          <w:top w:val="nil"/>
          <w:left w:val="nil"/>
          <w:bottom w:val="nil"/>
          <w:right w:val="nil"/>
          <w:between w:val="nil"/>
        </w:pBdr>
        <w:spacing w:after="120" w:line="288" w:lineRule="auto"/>
        <w:jc w:val="both"/>
        <w:rPr>
          <w:rFonts w:ascii="Times New Roman" w:eastAsia="Times New Roman" w:hAnsi="Times New Roman" w:cs="Times New Roman"/>
          <w:color w:val="000000"/>
          <w:sz w:val="22"/>
          <w:szCs w:val="22"/>
        </w:rPr>
      </w:pPr>
    </w:p>
    <w:p w14:paraId="2D923CF0" w14:textId="77777777" w:rsidR="0049744D" w:rsidRPr="00155141" w:rsidRDefault="00CC7293">
      <w:pPr>
        <w:pStyle w:val="Normale1"/>
        <w:pBdr>
          <w:top w:val="nil"/>
          <w:left w:val="nil"/>
          <w:bottom w:val="nil"/>
          <w:right w:val="nil"/>
          <w:between w:val="nil"/>
        </w:pBdr>
        <w:spacing w:after="120"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b/>
          <w:smallCaps/>
          <w:color w:val="000000"/>
          <w:sz w:val="22"/>
          <w:szCs w:val="22"/>
        </w:rPr>
        <w:t>8. Strategie didattiche e strumenti d’intervento per alunni con bisogni educativi speciali</w:t>
      </w:r>
    </w:p>
    <w:p w14:paraId="5E38977B" w14:textId="77777777" w:rsidR="0049744D" w:rsidRPr="00155141" w:rsidRDefault="00CC7293">
      <w:pPr>
        <w:pStyle w:val="Normale1"/>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Il </w:t>
      </w:r>
      <w:proofErr w:type="spellStart"/>
      <w:r w:rsidRPr="00155141">
        <w:rPr>
          <w:rFonts w:ascii="Times New Roman" w:eastAsia="Times New Roman" w:hAnsi="Times New Roman" w:cs="Times New Roman"/>
          <w:color w:val="000000"/>
          <w:sz w:val="22"/>
          <w:szCs w:val="22"/>
        </w:rPr>
        <w:t>C.d.C</w:t>
      </w:r>
      <w:proofErr w:type="spellEnd"/>
      <w:r w:rsidRPr="00155141">
        <w:rPr>
          <w:rFonts w:ascii="Times New Roman" w:eastAsia="Times New Roman" w:hAnsi="Times New Roman" w:cs="Times New Roman"/>
          <w:color w:val="000000"/>
          <w:sz w:val="22"/>
          <w:szCs w:val="22"/>
        </w:rPr>
        <w:t xml:space="preserve">., ai sensi e per gli effetti della Legge Quadro 104 del 1992, della Direttiva Ministeriale del 27 Dicembre 2012, della C.M. n.8 del 6 Marzo 2013 e delle relative note ministeriali n.1551 e n. 2563 del 2013, </w:t>
      </w:r>
      <w:r w:rsidRPr="00155141">
        <w:rPr>
          <w:rFonts w:ascii="Times New Roman" w:eastAsia="Times New Roman" w:hAnsi="Times New Roman" w:cs="Times New Roman"/>
          <w:color w:val="000000"/>
          <w:sz w:val="22"/>
          <w:szCs w:val="22"/>
        </w:rPr>
        <w:lastRenderedPageBreak/>
        <w:t xml:space="preserve">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w:t>
      </w:r>
    </w:p>
    <w:p w14:paraId="3C1830C9" w14:textId="77777777" w:rsidR="0049744D" w:rsidRPr="00155141" w:rsidRDefault="00CC7293">
      <w:pPr>
        <w:pStyle w:val="Normale1"/>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Per i casi di alunni diversamente abili il Consiglio procederà ad elaborare il </w:t>
      </w:r>
      <w:r w:rsidRPr="00155141">
        <w:rPr>
          <w:rFonts w:ascii="Times New Roman" w:eastAsia="Times New Roman" w:hAnsi="Times New Roman" w:cs="Times New Roman"/>
          <w:b/>
          <w:color w:val="000000"/>
          <w:sz w:val="22"/>
          <w:szCs w:val="22"/>
        </w:rPr>
        <w:t>PEI</w:t>
      </w:r>
      <w:r w:rsidRPr="00155141">
        <w:rPr>
          <w:rFonts w:ascii="Times New Roman" w:eastAsia="Times New Roman" w:hAnsi="Times New Roman" w:cs="Times New Roman"/>
          <w:color w:val="000000"/>
          <w:sz w:val="22"/>
          <w:szCs w:val="22"/>
        </w:rPr>
        <w:t>. Mentre, per gli alunni con DSA certificati si provvederà a stendere un percorso personalizzato (</w:t>
      </w:r>
      <w:r w:rsidRPr="00155141">
        <w:rPr>
          <w:rFonts w:ascii="Times New Roman" w:eastAsia="Times New Roman" w:hAnsi="Times New Roman" w:cs="Times New Roman"/>
          <w:b/>
          <w:color w:val="000000"/>
          <w:sz w:val="22"/>
          <w:szCs w:val="22"/>
        </w:rPr>
        <w:t>PDP</w:t>
      </w:r>
      <w:r w:rsidRPr="00155141">
        <w:rPr>
          <w:rFonts w:ascii="Times New Roman" w:eastAsia="Times New Roman" w:hAnsi="Times New Roman" w:cs="Times New Roman"/>
          <w:color w:val="000000"/>
          <w:sz w:val="22"/>
          <w:szCs w:val="22"/>
        </w:rPr>
        <w:t>)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griglie osservative. Le strategie utilizzate saranno diverse e mireranno soprattutto al raggiungimento degli obiettivi minimi.</w:t>
      </w:r>
    </w:p>
    <w:p w14:paraId="07146677" w14:textId="77777777" w:rsidR="0049744D" w:rsidRPr="00155141" w:rsidRDefault="00CC7293">
      <w:pPr>
        <w:pStyle w:val="Normale1"/>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Gli strumenti d’intervento per alunni con bisogni educativi speciali nella prospettiva di una presa in carico globale, integrativa ed inclusiva di tutti gli alunni saranno:</w:t>
      </w:r>
    </w:p>
    <w:p w14:paraId="34AB95BC" w14:textId="77777777" w:rsidR="0049744D" w:rsidRPr="00155141" w:rsidRDefault="00CC7293">
      <w:pPr>
        <w:pStyle w:val="Normale1"/>
        <w:numPr>
          <w:ilvl w:val="0"/>
          <w:numId w:val="21"/>
        </w:numPr>
        <w:pBdr>
          <w:top w:val="nil"/>
          <w:left w:val="nil"/>
          <w:bottom w:val="nil"/>
          <w:right w:val="nil"/>
          <w:between w:val="nil"/>
        </w:pBdr>
        <w:spacing w:line="288" w:lineRule="auto"/>
        <w:jc w:val="both"/>
        <w:rPr>
          <w:color w:val="000000"/>
          <w:sz w:val="22"/>
          <w:szCs w:val="22"/>
        </w:rPr>
      </w:pPr>
      <w:r w:rsidRPr="00155141">
        <w:rPr>
          <w:rFonts w:ascii="Times New Roman" w:eastAsia="Times New Roman" w:hAnsi="Times New Roman" w:cs="Times New Roman"/>
          <w:color w:val="000000"/>
          <w:sz w:val="22"/>
          <w:szCs w:val="22"/>
        </w:rPr>
        <w:t>Collaborazione con la Funzione strumentale e con la Commissione GLI per una prima osservazione sistematica e una raccolta dati</w:t>
      </w:r>
    </w:p>
    <w:p w14:paraId="359C111C" w14:textId="77777777" w:rsidR="0049744D" w:rsidRPr="00155141" w:rsidRDefault="00CC7293">
      <w:pPr>
        <w:pStyle w:val="Normale1"/>
        <w:numPr>
          <w:ilvl w:val="0"/>
          <w:numId w:val="21"/>
        </w:numPr>
        <w:pBdr>
          <w:top w:val="nil"/>
          <w:left w:val="nil"/>
          <w:bottom w:val="nil"/>
          <w:right w:val="nil"/>
          <w:between w:val="nil"/>
        </w:pBdr>
        <w:spacing w:line="288" w:lineRule="auto"/>
        <w:jc w:val="both"/>
        <w:rPr>
          <w:color w:val="000000"/>
          <w:sz w:val="22"/>
          <w:szCs w:val="22"/>
        </w:rPr>
      </w:pPr>
      <w:r w:rsidRPr="00155141">
        <w:rPr>
          <w:rFonts w:ascii="Times New Roman" w:eastAsia="Times New Roman" w:hAnsi="Times New Roman" w:cs="Times New Roman"/>
          <w:color w:val="000000"/>
          <w:sz w:val="22"/>
          <w:szCs w:val="22"/>
        </w:rPr>
        <w:t>Piano Didattico Personalizzato (PDP) individualizzato (si parte dalle necessità ed esigenze del singolo alunno per collegare l’apprendimento con gli interessi, le passioni e le aspirazioni dell’alunno.</w:t>
      </w:r>
    </w:p>
    <w:p w14:paraId="3F492169" w14:textId="77777777" w:rsidR="0049744D" w:rsidRPr="00155141" w:rsidRDefault="0049744D">
      <w:pPr>
        <w:pStyle w:val="Normale1"/>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p>
    <w:p w14:paraId="7393827F" w14:textId="77777777" w:rsidR="0049744D" w:rsidRPr="00155141" w:rsidRDefault="0049744D">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p>
    <w:p w14:paraId="7D023BAB" w14:textId="77777777" w:rsidR="0049744D" w:rsidRPr="00155141" w:rsidRDefault="00CC7293">
      <w:pPr>
        <w:pStyle w:val="Normale1"/>
        <w:keepNext/>
        <w:keepLines/>
        <w:widowControl w:val="0"/>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b/>
          <w:smallCaps/>
          <w:color w:val="000000"/>
          <w:sz w:val="22"/>
          <w:szCs w:val="22"/>
        </w:rPr>
        <w:t>9. Insegnamento di educazione Civica</w:t>
      </w:r>
    </w:p>
    <w:p w14:paraId="59B800F0" w14:textId="77777777" w:rsidR="0049744D" w:rsidRPr="00155141" w:rsidRDefault="00CC7293">
      <w:pPr>
        <w:pStyle w:val="Normale1"/>
        <w:keepNext/>
        <w:keepLines/>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Secondo quanto previsto dalla Legge 92 del 2019 e dal D.M. n.183 del 7 settembre 2024, l’Educazione Civica costituisce un insegnamento trasversale valutato con un proprio voto. </w:t>
      </w:r>
    </w:p>
    <w:p w14:paraId="0308CDBC" w14:textId="2CB32EB7" w:rsidR="0049744D" w:rsidRPr="00155141" w:rsidRDefault="00CC7293">
      <w:pPr>
        <w:pStyle w:val="Normale1"/>
        <w:keepNext/>
        <w:keepLines/>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Coordinatore del percorso di Educazione Civica per la classe: prof./</w:t>
      </w:r>
      <w:proofErr w:type="spellStart"/>
      <w:r w:rsidRPr="00155141">
        <w:rPr>
          <w:rFonts w:ascii="Times New Roman" w:eastAsia="Times New Roman" w:hAnsi="Times New Roman" w:cs="Times New Roman"/>
          <w:color w:val="000000"/>
          <w:sz w:val="22"/>
          <w:szCs w:val="22"/>
        </w:rPr>
        <w:t>ssa</w:t>
      </w:r>
      <w:proofErr w:type="spellEnd"/>
      <w:r w:rsidRPr="00155141">
        <w:rPr>
          <w:rFonts w:ascii="Times New Roman" w:eastAsia="Times New Roman" w:hAnsi="Times New Roman" w:cs="Times New Roman"/>
          <w:color w:val="000000"/>
          <w:sz w:val="22"/>
          <w:szCs w:val="22"/>
        </w:rPr>
        <w:t xml:space="preserve"> ____________, docente di ____________</w:t>
      </w:r>
      <w:r w:rsidR="00155141">
        <w:rPr>
          <w:rFonts w:ascii="Times New Roman" w:eastAsia="Times New Roman" w:hAnsi="Times New Roman" w:cs="Times New Roman"/>
          <w:color w:val="000000"/>
          <w:sz w:val="22"/>
          <w:szCs w:val="22"/>
        </w:rPr>
        <w:t>______</w:t>
      </w:r>
    </w:p>
    <w:p w14:paraId="03C950E9" w14:textId="77777777" w:rsidR="0049744D" w:rsidRPr="00155141" w:rsidRDefault="00CC7293">
      <w:pPr>
        <w:pStyle w:val="Normale1"/>
        <w:keepNext/>
        <w:keepLines/>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Per la programmazione relativa all’insegnamento di Educazione Civica si fa riferimento al curriculo d’istituto di educazione civica.</w:t>
      </w:r>
    </w:p>
    <w:p w14:paraId="5D31A32E" w14:textId="77777777" w:rsidR="0049744D" w:rsidRPr="00155141" w:rsidRDefault="0049744D">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p>
    <w:p w14:paraId="544E16CF" w14:textId="77777777" w:rsidR="0049744D" w:rsidRPr="00155141" w:rsidRDefault="0049744D">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p>
    <w:p w14:paraId="52CDDE76" w14:textId="0016F883" w:rsidR="0049744D" w:rsidRPr="00155141" w:rsidRDefault="00CC7293">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r w:rsidRPr="00155141">
        <w:rPr>
          <w:rFonts w:ascii="Times New Roman" w:eastAsia="Times New Roman" w:hAnsi="Times New Roman" w:cs="Times New Roman"/>
          <w:b/>
          <w:smallCaps/>
          <w:color w:val="000000"/>
          <w:sz w:val="22"/>
          <w:szCs w:val="22"/>
        </w:rPr>
        <w:t>10. Percorsi trasversali - S</w:t>
      </w:r>
      <w:r w:rsidR="00762128">
        <w:rPr>
          <w:rFonts w:ascii="Times New Roman" w:eastAsia="Times New Roman" w:hAnsi="Times New Roman" w:cs="Times New Roman"/>
          <w:b/>
          <w:smallCaps/>
          <w:color w:val="000000"/>
          <w:sz w:val="22"/>
          <w:szCs w:val="22"/>
        </w:rPr>
        <w:t>n</w:t>
      </w:r>
      <w:r w:rsidRPr="00155141">
        <w:rPr>
          <w:rFonts w:ascii="Times New Roman" w:eastAsia="Times New Roman" w:hAnsi="Times New Roman" w:cs="Times New Roman"/>
          <w:b/>
          <w:smallCaps/>
          <w:color w:val="000000"/>
          <w:sz w:val="22"/>
          <w:szCs w:val="22"/>
        </w:rPr>
        <w:t>odi tematici tra discipline</w:t>
      </w:r>
    </w:p>
    <w:p w14:paraId="3EDC37D9" w14:textId="77777777" w:rsidR="0049744D" w:rsidRPr="00155141" w:rsidRDefault="00CC7293">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sidRPr="00155141">
        <w:rPr>
          <w:rFonts w:ascii="Times New Roman" w:eastAsia="Times New Roman" w:hAnsi="Times New Roman" w:cs="Times New Roman"/>
          <w:color w:val="000000"/>
          <w:sz w:val="22"/>
          <w:szCs w:val="22"/>
        </w:rPr>
        <w:t xml:space="preserve">Per favorire lo sviluppo e il potenziamento delle competenze programmate il </w:t>
      </w:r>
      <w:proofErr w:type="spellStart"/>
      <w:r w:rsidRPr="00155141">
        <w:rPr>
          <w:rFonts w:ascii="Times New Roman" w:eastAsia="Times New Roman" w:hAnsi="Times New Roman" w:cs="Times New Roman"/>
          <w:color w:val="000000"/>
          <w:sz w:val="22"/>
          <w:szCs w:val="22"/>
        </w:rPr>
        <w:t>CdC</w:t>
      </w:r>
      <w:proofErr w:type="spellEnd"/>
      <w:r w:rsidRPr="00155141">
        <w:rPr>
          <w:rFonts w:ascii="Times New Roman" w:eastAsia="Times New Roman" w:hAnsi="Times New Roman" w:cs="Times New Roman"/>
          <w:color w:val="000000"/>
          <w:sz w:val="22"/>
          <w:szCs w:val="22"/>
        </w:rPr>
        <w:t xml:space="preserve"> elabora i seguenti percorsi trasversali:</w:t>
      </w:r>
    </w:p>
    <w:p w14:paraId="215757A6" w14:textId="77777777" w:rsidR="0049744D" w:rsidRDefault="00CC7293">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______________________________________________________________________________________________________________________________________________________________________________</w:t>
      </w:r>
    </w:p>
    <w:p w14:paraId="44E1E9BA" w14:textId="3BD95BC3" w:rsidR="00155141" w:rsidRDefault="00155141" w:rsidP="00155141">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_______________________________________________________________________________________</w:t>
      </w:r>
    </w:p>
    <w:p w14:paraId="65B3439E" w14:textId="77777777" w:rsidR="00155141" w:rsidRDefault="00155141">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p>
    <w:p w14:paraId="2ECA50A6" w14:textId="77777777" w:rsidR="0049744D" w:rsidRDefault="00CC7293">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 xml:space="preserve">11. Progetti di Ampliamento offerta formativa </w:t>
      </w:r>
    </w:p>
    <w:p w14:paraId="2284C5E0" w14:textId="77777777" w:rsidR="0049744D" w:rsidRDefault="00CC7293">
      <w:pPr>
        <w:pStyle w:val="Normale1"/>
        <w:keepNext/>
        <w:keepLines/>
        <w:pBdr>
          <w:top w:val="nil"/>
          <w:left w:val="nil"/>
          <w:bottom w:val="nil"/>
          <w:right w:val="nil"/>
          <w:between w:val="nil"/>
        </w:pBdr>
        <w:spacing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______________________________________________________________________________________________________________________________________________________________________________</w:t>
      </w:r>
    </w:p>
    <w:p w14:paraId="5AA7E67C" w14:textId="77777777" w:rsidR="0049744D" w:rsidRDefault="00CC7293">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 xml:space="preserve">12. Uscite didattiche </w:t>
      </w:r>
    </w:p>
    <w:p w14:paraId="76420127" w14:textId="77777777" w:rsidR="0049744D" w:rsidRDefault="00CC7293">
      <w:pPr>
        <w:pStyle w:val="Normale1"/>
        <w:pBdr>
          <w:top w:val="nil"/>
          <w:left w:val="nil"/>
          <w:bottom w:val="nil"/>
          <w:right w:val="nil"/>
          <w:between w:val="nil"/>
        </w:pBdr>
        <w:spacing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______________________________________________________________________________________________________________________________________________________________________________</w:t>
      </w:r>
    </w:p>
    <w:p w14:paraId="5D333AC3" w14:textId="77777777" w:rsidR="0049744D" w:rsidRPr="00656190" w:rsidRDefault="0049744D" w:rsidP="00656190">
      <w:pPr>
        <w:pStyle w:val="Normale1"/>
        <w:pBdr>
          <w:top w:val="nil"/>
          <w:left w:val="nil"/>
          <w:bottom w:val="nil"/>
          <w:right w:val="nil"/>
          <w:between w:val="nil"/>
        </w:pBdr>
        <w:spacing w:line="288" w:lineRule="auto"/>
        <w:rPr>
          <w:rFonts w:ascii="Times New Roman" w:eastAsia="Times New Roman" w:hAnsi="Times New Roman" w:cs="Times New Roman"/>
          <w:b/>
          <w:smallCaps/>
          <w:color w:val="000000"/>
          <w:sz w:val="22"/>
          <w:szCs w:val="22"/>
        </w:rPr>
      </w:pPr>
    </w:p>
    <w:p w14:paraId="4985DC0B" w14:textId="09614414" w:rsidR="00656190" w:rsidRPr="00656190" w:rsidRDefault="00656190" w:rsidP="00656190">
      <w:pPr>
        <w:pStyle w:val="Normale1"/>
        <w:pBdr>
          <w:top w:val="nil"/>
          <w:left w:val="nil"/>
          <w:bottom w:val="nil"/>
          <w:right w:val="nil"/>
          <w:between w:val="nil"/>
        </w:pBdr>
        <w:spacing w:line="288" w:lineRule="auto"/>
        <w:rPr>
          <w:rFonts w:ascii="Times New Roman" w:eastAsia="Times New Roman" w:hAnsi="Times New Roman" w:cs="Times New Roman"/>
          <w:b/>
          <w:smallCaps/>
          <w:color w:val="000000"/>
          <w:sz w:val="22"/>
          <w:szCs w:val="22"/>
        </w:rPr>
      </w:pPr>
      <w:r>
        <w:rPr>
          <w:rFonts w:ascii="Times New Roman" w:eastAsia="Times New Roman" w:hAnsi="Times New Roman" w:cs="Times New Roman"/>
          <w:b/>
          <w:smallCaps/>
          <w:color w:val="000000"/>
          <w:sz w:val="22"/>
          <w:szCs w:val="22"/>
        </w:rPr>
        <w:t xml:space="preserve">13. </w:t>
      </w:r>
      <w:r w:rsidRPr="00656190">
        <w:rPr>
          <w:rFonts w:ascii="Times New Roman" w:eastAsia="Times New Roman" w:hAnsi="Times New Roman" w:cs="Times New Roman"/>
          <w:b/>
          <w:smallCaps/>
          <w:color w:val="000000"/>
          <w:sz w:val="22"/>
          <w:szCs w:val="22"/>
        </w:rPr>
        <w:t>Modalità e strumenti di valutazione</w:t>
      </w:r>
    </w:p>
    <w:tbl>
      <w:tblPr>
        <w:tblStyle w:val="a3"/>
        <w:tblW w:w="10022" w:type="dxa"/>
        <w:tblInd w:w="-70" w:type="dxa"/>
        <w:tblLayout w:type="fixed"/>
        <w:tblLook w:val="0000" w:firstRow="0" w:lastRow="0" w:firstColumn="0" w:lastColumn="0" w:noHBand="0" w:noVBand="0"/>
      </w:tblPr>
      <w:tblGrid>
        <w:gridCol w:w="10022"/>
      </w:tblGrid>
      <w:tr w:rsidR="0049744D" w14:paraId="075FBAFD" w14:textId="77777777">
        <w:trPr>
          <w:cantSplit/>
          <w:trHeight w:val="294"/>
          <w:tblHeader/>
        </w:trPr>
        <w:tc>
          <w:tcPr>
            <w:tcW w:w="10022" w:type="dxa"/>
          </w:tcPr>
          <w:p w14:paraId="02223F77"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14:paraId="76E976F1"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14:paraId="7584FD07" w14:textId="77777777" w:rsidR="0049744D" w:rsidRDefault="00CC7293" w:rsidP="00155141">
            <w:pPr>
              <w:pStyle w:val="Normale1"/>
              <w:numPr>
                <w:ilvl w:val="1"/>
                <w:numId w:val="12"/>
              </w:numPr>
              <w:pBdr>
                <w:top w:val="nil"/>
                <w:left w:val="nil"/>
                <w:bottom w:val="nil"/>
                <w:right w:val="nil"/>
                <w:between w:val="nil"/>
              </w:pBdr>
              <w:tabs>
                <w:tab w:val="left" w:pos="496"/>
              </w:tabs>
              <w:ind w:left="214" w:right="177"/>
              <w:jc w:val="both"/>
              <w:rPr>
                <w:color w:val="000000"/>
              </w:rPr>
            </w:pPr>
            <w:r>
              <w:rPr>
                <w:rFonts w:ascii="Times New Roman" w:eastAsia="Times New Roman" w:hAnsi="Times New Roman" w:cs="Times New Roman"/>
                <w:color w:val="000000"/>
                <w:sz w:val="22"/>
                <w:szCs w:val="22"/>
              </w:rPr>
              <w:t xml:space="preserve">oralmente durante lo svolgersi di lezioni dialogate </w:t>
            </w:r>
          </w:p>
          <w:p w14:paraId="09EBE1AB" w14:textId="77777777" w:rsidR="0049744D" w:rsidRDefault="00CC7293" w:rsidP="00155141">
            <w:pPr>
              <w:pStyle w:val="Normale1"/>
              <w:numPr>
                <w:ilvl w:val="1"/>
                <w:numId w:val="12"/>
              </w:numPr>
              <w:pBdr>
                <w:top w:val="nil"/>
                <w:left w:val="nil"/>
                <w:bottom w:val="nil"/>
                <w:right w:val="nil"/>
                <w:between w:val="nil"/>
              </w:pBdr>
              <w:tabs>
                <w:tab w:val="left" w:pos="496"/>
              </w:tabs>
              <w:ind w:left="214" w:right="177"/>
              <w:jc w:val="both"/>
              <w:rPr>
                <w:color w:val="000000"/>
              </w:rPr>
            </w:pPr>
            <w:r>
              <w:rPr>
                <w:rFonts w:ascii="Times New Roman" w:eastAsia="Times New Roman" w:hAnsi="Times New Roman" w:cs="Times New Roman"/>
                <w:color w:val="000000"/>
                <w:sz w:val="22"/>
                <w:szCs w:val="22"/>
              </w:rPr>
              <w:t xml:space="preserve">con la richiesta di relazioni scritte </w:t>
            </w:r>
          </w:p>
          <w:p w14:paraId="393D14CB" w14:textId="77777777" w:rsidR="0049744D" w:rsidRDefault="00CC7293" w:rsidP="00155141">
            <w:pPr>
              <w:pStyle w:val="Normale1"/>
              <w:numPr>
                <w:ilvl w:val="1"/>
                <w:numId w:val="12"/>
              </w:numPr>
              <w:pBdr>
                <w:top w:val="nil"/>
                <w:left w:val="nil"/>
                <w:bottom w:val="nil"/>
                <w:right w:val="nil"/>
                <w:between w:val="nil"/>
              </w:pBdr>
              <w:tabs>
                <w:tab w:val="left" w:pos="496"/>
              </w:tabs>
              <w:ind w:left="214" w:right="177"/>
              <w:jc w:val="both"/>
              <w:rPr>
                <w:color w:val="000000"/>
              </w:rPr>
            </w:pPr>
            <w:r>
              <w:rPr>
                <w:rFonts w:ascii="Times New Roman" w:eastAsia="Times New Roman" w:hAnsi="Times New Roman" w:cs="Times New Roman"/>
                <w:color w:val="000000"/>
                <w:sz w:val="22"/>
                <w:szCs w:val="22"/>
              </w:rPr>
              <w:t>con proposte di esercizi o lavori di gruppo in aula e in laboratorio</w:t>
            </w:r>
          </w:p>
          <w:p w14:paraId="77538802" w14:textId="77777777" w:rsidR="0049744D" w:rsidRDefault="00CC7293" w:rsidP="00155141">
            <w:pPr>
              <w:pStyle w:val="Normale1"/>
              <w:numPr>
                <w:ilvl w:val="1"/>
                <w:numId w:val="12"/>
              </w:numPr>
              <w:pBdr>
                <w:top w:val="nil"/>
                <w:left w:val="nil"/>
                <w:bottom w:val="nil"/>
                <w:right w:val="nil"/>
                <w:between w:val="nil"/>
              </w:pBdr>
              <w:tabs>
                <w:tab w:val="left" w:pos="496"/>
              </w:tabs>
              <w:ind w:left="214" w:right="177"/>
              <w:jc w:val="both"/>
              <w:rPr>
                <w:color w:val="000000"/>
              </w:rPr>
            </w:pPr>
            <w:r>
              <w:rPr>
                <w:rFonts w:ascii="Times New Roman" w:eastAsia="Times New Roman" w:hAnsi="Times New Roman" w:cs="Times New Roman"/>
                <w:color w:val="000000"/>
                <w:sz w:val="22"/>
                <w:szCs w:val="22"/>
              </w:rPr>
              <w:t>con prove oggettive (prove strutturate e semi strutturate)</w:t>
            </w:r>
          </w:p>
          <w:p w14:paraId="5A95B3E1" w14:textId="77777777" w:rsidR="0049744D" w:rsidRDefault="00CC7293" w:rsidP="00155141">
            <w:pPr>
              <w:pStyle w:val="Normale1"/>
              <w:numPr>
                <w:ilvl w:val="1"/>
                <w:numId w:val="12"/>
              </w:numPr>
              <w:pBdr>
                <w:top w:val="nil"/>
                <w:left w:val="nil"/>
                <w:bottom w:val="nil"/>
                <w:right w:val="nil"/>
                <w:between w:val="nil"/>
              </w:pBdr>
              <w:tabs>
                <w:tab w:val="left" w:pos="496"/>
              </w:tabs>
              <w:ind w:left="214" w:right="177"/>
              <w:jc w:val="both"/>
              <w:rPr>
                <w:color w:val="000000"/>
              </w:rPr>
            </w:pPr>
            <w:r>
              <w:rPr>
                <w:rFonts w:ascii="Times New Roman" w:eastAsia="Times New Roman" w:hAnsi="Times New Roman" w:cs="Times New Roman"/>
                <w:color w:val="000000"/>
                <w:sz w:val="22"/>
                <w:szCs w:val="22"/>
              </w:rPr>
              <w:t>con esercitazioni pratiche e relazioni di laboratorio.</w:t>
            </w:r>
          </w:p>
          <w:p w14:paraId="3C22A205"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Gli esiti di queste verifiche saranno determinanti anche per i docenti, che potranno (se necessario) modificare e/o integrare in corso d’opera il percorso didattico progettato.</w:t>
            </w:r>
          </w:p>
          <w:p w14:paraId="17AE6725"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Le </w:t>
            </w:r>
            <w:r>
              <w:rPr>
                <w:rFonts w:ascii="Times New Roman" w:eastAsia="Times New Roman" w:hAnsi="Times New Roman" w:cs="Times New Roman"/>
                <w:b/>
                <w:color w:val="000000"/>
                <w:sz w:val="22"/>
                <w:szCs w:val="22"/>
              </w:rPr>
              <w:t>verifiche sommative</w:t>
            </w:r>
            <w:r>
              <w:rPr>
                <w:rFonts w:ascii="Times New Roman" w:eastAsia="Times New Roman" w:hAnsi="Times New Roman" w:cs="Times New Roman"/>
                <w:color w:val="000000"/>
                <w:sz w:val="22"/>
                <w:szCs w:val="22"/>
              </w:rPr>
              <w:t xml:space="preserve"> verranno somministrate generalmente alla fine dei moduli o di una serie di sequenze di apprendimento.</w:t>
            </w:r>
          </w:p>
          <w:p w14:paraId="18B7BB4E"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 prove su cui basare la valutazione saranno esplicitamente distinte dalle verifiche formative e saranno le seguenti:</w:t>
            </w:r>
          </w:p>
          <w:p w14:paraId="5B99500A"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interrogazioni con colloqui orali su argomenti specifici;</w:t>
            </w:r>
          </w:p>
          <w:p w14:paraId="23A06C05"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verifiche scritte individuali in aula;</w:t>
            </w:r>
          </w:p>
          <w:p w14:paraId="5C5CD43B"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test (risposte aperte e/o chiuse; corrispondenze; completamenti; relazioni; etc.);</w:t>
            </w:r>
          </w:p>
          <w:p w14:paraId="7046C228"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esercitazioni pratiche e relazioni di laboratorio.</w:t>
            </w:r>
          </w:p>
          <w:p w14:paraId="659379DB"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problemi di realtà;</w:t>
            </w:r>
          </w:p>
          <w:p w14:paraId="65B6B42D"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elaborati individuali e/o di gruppo;</w:t>
            </w:r>
          </w:p>
          <w:p w14:paraId="2D2B1896"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proofErr w:type="spellStart"/>
            <w:r>
              <w:rPr>
                <w:rFonts w:ascii="Times New Roman" w:eastAsia="Times New Roman" w:hAnsi="Times New Roman" w:cs="Times New Roman"/>
                <w:color w:val="000000"/>
                <w:sz w:val="22"/>
                <w:szCs w:val="22"/>
              </w:rPr>
              <w:t>debate</w:t>
            </w:r>
            <w:proofErr w:type="spellEnd"/>
            <w:r>
              <w:rPr>
                <w:rFonts w:ascii="Times New Roman" w:eastAsia="Times New Roman" w:hAnsi="Times New Roman" w:cs="Times New Roman"/>
                <w:color w:val="000000"/>
                <w:sz w:val="22"/>
                <w:szCs w:val="22"/>
              </w:rPr>
              <w:t xml:space="preserve"> /confronti;</w:t>
            </w:r>
          </w:p>
          <w:p w14:paraId="695AFE18" w14:textId="77777777" w:rsidR="0049744D" w:rsidRDefault="00CC7293" w:rsidP="00155141">
            <w:pPr>
              <w:pStyle w:val="Normale1"/>
              <w:numPr>
                <w:ilvl w:val="0"/>
                <w:numId w:val="15"/>
              </w:numPr>
              <w:pBdr>
                <w:top w:val="nil"/>
                <w:left w:val="nil"/>
                <w:bottom w:val="nil"/>
                <w:right w:val="nil"/>
                <w:between w:val="nil"/>
              </w:pBdr>
              <w:tabs>
                <w:tab w:val="left" w:pos="214"/>
              </w:tabs>
              <w:ind w:left="214" w:right="177" w:firstLine="0"/>
              <w:jc w:val="both"/>
              <w:rPr>
                <w:color w:val="000000"/>
                <w:sz w:val="22"/>
                <w:szCs w:val="22"/>
              </w:rPr>
            </w:pPr>
            <w:r>
              <w:rPr>
                <w:rFonts w:ascii="Times New Roman" w:eastAsia="Times New Roman" w:hAnsi="Times New Roman" w:cs="Times New Roman"/>
                <w:color w:val="000000"/>
                <w:sz w:val="22"/>
                <w:szCs w:val="22"/>
              </w:rPr>
              <w:t>altro</w:t>
            </w:r>
          </w:p>
          <w:p w14:paraId="62D2C31F" w14:textId="77777777" w:rsidR="0049744D" w:rsidRDefault="0049744D" w:rsidP="00155141">
            <w:pPr>
              <w:pStyle w:val="Normale1"/>
              <w:pBdr>
                <w:top w:val="nil"/>
                <w:left w:val="nil"/>
                <w:bottom w:val="nil"/>
                <w:right w:val="nil"/>
                <w:between w:val="nil"/>
              </w:pBdr>
              <w:tabs>
                <w:tab w:val="left" w:pos="214"/>
              </w:tabs>
              <w:ind w:left="214" w:right="177" w:hanging="567"/>
              <w:jc w:val="both"/>
              <w:rPr>
                <w:rFonts w:ascii="Times New Roman" w:eastAsia="Times New Roman" w:hAnsi="Times New Roman" w:cs="Times New Roman"/>
                <w:color w:val="000000"/>
                <w:sz w:val="22"/>
                <w:szCs w:val="22"/>
              </w:rPr>
            </w:pPr>
          </w:p>
          <w:p w14:paraId="4A946563" w14:textId="77777777" w:rsidR="0049744D" w:rsidRDefault="00CC7293" w:rsidP="00155141">
            <w:pPr>
              <w:pStyle w:val="Normale1"/>
              <w:pBdr>
                <w:top w:val="nil"/>
                <w:left w:val="nil"/>
                <w:bottom w:val="nil"/>
                <w:right w:val="nil"/>
                <w:between w:val="nil"/>
              </w:pBdr>
              <w:tabs>
                <w:tab w:val="left" w:pos="214"/>
              </w:tabs>
              <w:ind w:left="214" w:right="17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Le modalità </w:t>
            </w:r>
            <w:r w:rsidRPr="00155141">
              <w:rPr>
                <w:rFonts w:ascii="Times New Roman" w:eastAsia="Times New Roman" w:hAnsi="Times New Roman" w:cs="Times New Roman"/>
                <w:bCs/>
                <w:color w:val="000000"/>
                <w:sz w:val="22"/>
                <w:szCs w:val="22"/>
              </w:rPr>
              <w:t>delle</w:t>
            </w:r>
            <w:r>
              <w:rPr>
                <w:rFonts w:ascii="Times New Roman" w:eastAsia="Times New Roman" w:hAnsi="Times New Roman" w:cs="Times New Roman"/>
                <w:color w:val="000000"/>
                <w:sz w:val="22"/>
                <w:szCs w:val="22"/>
              </w:rPr>
              <w:t xml:space="preserve"> prove di verifica sono esplicitamente illustrate da ciascun docente agli allievi e indicate nella programmazione individuale.</w:t>
            </w:r>
          </w:p>
          <w:p w14:paraId="3A025ABC" w14:textId="77777777" w:rsidR="0049744D" w:rsidRDefault="0049744D">
            <w:pPr>
              <w:pStyle w:val="Normale1"/>
              <w:pBdr>
                <w:top w:val="nil"/>
                <w:left w:val="nil"/>
                <w:bottom w:val="nil"/>
                <w:right w:val="nil"/>
                <w:between w:val="nil"/>
              </w:pBdr>
              <w:tabs>
                <w:tab w:val="left" w:pos="0"/>
              </w:tabs>
              <w:jc w:val="both"/>
              <w:rPr>
                <w:rFonts w:ascii="Times New Roman" w:eastAsia="Times New Roman" w:hAnsi="Times New Roman" w:cs="Times New Roman"/>
                <w:color w:val="000000"/>
                <w:sz w:val="22"/>
                <w:szCs w:val="22"/>
              </w:rPr>
            </w:pPr>
          </w:p>
        </w:tc>
      </w:tr>
    </w:tbl>
    <w:p w14:paraId="3A7EAF33" w14:textId="77777777" w:rsidR="0049744D" w:rsidRDefault="0049744D">
      <w:pPr>
        <w:pStyle w:val="Normale1"/>
        <w:pBdr>
          <w:top w:val="nil"/>
          <w:left w:val="nil"/>
          <w:bottom w:val="nil"/>
          <w:right w:val="nil"/>
          <w:between w:val="nil"/>
        </w:pBdr>
        <w:ind w:right="140"/>
        <w:jc w:val="both"/>
        <w:rPr>
          <w:rFonts w:ascii="Times New Roman" w:eastAsia="Times New Roman" w:hAnsi="Times New Roman" w:cs="Times New Roman"/>
          <w:color w:val="000000"/>
          <w:sz w:val="22"/>
          <w:szCs w:val="22"/>
        </w:rPr>
      </w:pPr>
    </w:p>
    <w:p w14:paraId="29141411" w14:textId="77777777" w:rsidR="0049744D" w:rsidRDefault="00CC7293">
      <w:pPr>
        <w:pStyle w:val="Normale1"/>
        <w:pBdr>
          <w:top w:val="nil"/>
          <w:left w:val="nil"/>
          <w:bottom w:val="nil"/>
          <w:right w:val="nil"/>
          <w:between w:val="nil"/>
        </w:pBdr>
        <w:ind w:right="1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Il </w:t>
      </w:r>
      <w:proofErr w:type="spellStart"/>
      <w:r>
        <w:rPr>
          <w:rFonts w:ascii="Times New Roman" w:eastAsia="Times New Roman" w:hAnsi="Times New Roman" w:cs="Times New Roman"/>
          <w:color w:val="000000"/>
          <w:sz w:val="22"/>
          <w:szCs w:val="22"/>
        </w:rPr>
        <w:t>CdC</w:t>
      </w:r>
      <w:proofErr w:type="spellEnd"/>
      <w:r>
        <w:rPr>
          <w:rFonts w:ascii="Times New Roman" w:eastAsia="Times New Roman" w:hAnsi="Times New Roman" w:cs="Times New Roman"/>
          <w:color w:val="000000"/>
          <w:sz w:val="22"/>
          <w:szCs w:val="22"/>
        </w:rPr>
        <w:t xml:space="preserve"> esprime le seguenti osservazioni in riferimento a: cadenza, numero e modalità delle verifiche previste per ogni periodo:</w:t>
      </w:r>
    </w:p>
    <w:p w14:paraId="0252902B" w14:textId="77777777" w:rsidR="0049744D" w:rsidRDefault="00CC7293" w:rsidP="004C1075">
      <w:pPr>
        <w:pStyle w:val="Normale1"/>
        <w:numPr>
          <w:ilvl w:val="0"/>
          <w:numId w:val="2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Frequenza trimestrale delle verifiche individuali_________________________________</w:t>
      </w:r>
    </w:p>
    <w:p w14:paraId="347179BE" w14:textId="77777777" w:rsidR="0049744D" w:rsidRDefault="00CC7293" w:rsidP="004C1075">
      <w:pPr>
        <w:pStyle w:val="Normale1"/>
        <w:numPr>
          <w:ilvl w:val="0"/>
          <w:numId w:val="2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Frequenza trimestrale delle verifiche collettive __________________________________</w:t>
      </w:r>
    </w:p>
    <w:p w14:paraId="005849BE" w14:textId="77777777" w:rsidR="0049744D" w:rsidRDefault="00CC7293" w:rsidP="004C1075">
      <w:pPr>
        <w:pStyle w:val="Normale1"/>
        <w:numPr>
          <w:ilvl w:val="0"/>
          <w:numId w:val="2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Tempi di correzione delle prove scritte_________________________________________</w:t>
      </w:r>
    </w:p>
    <w:p w14:paraId="5611AEBA" w14:textId="77777777" w:rsidR="0049744D" w:rsidRDefault="0049744D">
      <w:pPr>
        <w:pStyle w:val="Normale1"/>
        <w:pBdr>
          <w:top w:val="nil"/>
          <w:left w:val="nil"/>
          <w:bottom w:val="nil"/>
          <w:right w:val="nil"/>
          <w:between w:val="nil"/>
        </w:pBdr>
        <w:jc w:val="both"/>
        <w:rPr>
          <w:rFonts w:ascii="Times New Roman" w:eastAsia="Times New Roman" w:hAnsi="Times New Roman" w:cs="Times New Roman"/>
          <w:color w:val="000000"/>
          <w:sz w:val="22"/>
          <w:szCs w:val="22"/>
        </w:rPr>
      </w:pPr>
    </w:p>
    <w:p w14:paraId="7F68F1F4" w14:textId="77777777" w:rsidR="0049744D" w:rsidRDefault="00CC7293">
      <w:pPr>
        <w:pStyle w:val="Normale1"/>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 valutazione in itinere e finale si concretizza in due direzioni:</w:t>
      </w:r>
    </w:p>
    <w:p w14:paraId="78172ACD" w14:textId="77777777" w:rsidR="0049744D" w:rsidRDefault="00CC7293">
      <w:pPr>
        <w:pStyle w:val="Normale1"/>
        <w:numPr>
          <w:ilvl w:val="0"/>
          <w:numId w:val="17"/>
        </w:numPr>
        <w:pBdr>
          <w:top w:val="nil"/>
          <w:left w:val="nil"/>
          <w:bottom w:val="nil"/>
          <w:right w:val="nil"/>
          <w:between w:val="nil"/>
        </w:pBdr>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valutazione primo trimestre, valutazione secondo trimestre, valutazione finale; </w:t>
      </w:r>
    </w:p>
    <w:p w14:paraId="2BD202C5" w14:textId="77777777" w:rsidR="0049744D" w:rsidRDefault="00CC7293">
      <w:pPr>
        <w:pStyle w:val="Normale1"/>
        <w:numPr>
          <w:ilvl w:val="0"/>
          <w:numId w:val="17"/>
        </w:numPr>
        <w:pBdr>
          <w:top w:val="nil"/>
          <w:left w:val="nil"/>
          <w:bottom w:val="nil"/>
          <w:right w:val="nil"/>
          <w:between w:val="nil"/>
        </w:pBdr>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certificazione delle competenze</w:t>
      </w:r>
      <w:r>
        <w:rPr>
          <w:rFonts w:ascii="Times New Roman" w:eastAsia="Times New Roman" w:hAnsi="Times New Roman" w:cs="Times New Roman"/>
          <w:i/>
          <w:color w:val="000000"/>
          <w:sz w:val="22"/>
          <w:szCs w:val="22"/>
        </w:rPr>
        <w:t xml:space="preserve">, </w:t>
      </w:r>
      <w:r>
        <w:rPr>
          <w:rFonts w:ascii="Times New Roman" w:eastAsia="Times New Roman" w:hAnsi="Times New Roman" w:cs="Times New Roman"/>
          <w:color w:val="000000"/>
          <w:sz w:val="22"/>
          <w:szCs w:val="22"/>
        </w:rPr>
        <w:t>per le classi del Primo Biennio, che indica il giudizio di padronanza dell’allievo su una scala di quattro livelli centrati sui criteri di autonomia, responsabilità complessità del compito, consapevolezza ed efficacia, in accordo con la metodologia EQF.</w:t>
      </w:r>
    </w:p>
    <w:p w14:paraId="32C102A1" w14:textId="77777777" w:rsidR="0049744D" w:rsidRDefault="0049744D">
      <w:pPr>
        <w:pStyle w:val="Normale1"/>
        <w:pBdr>
          <w:top w:val="nil"/>
          <w:left w:val="nil"/>
          <w:bottom w:val="nil"/>
          <w:right w:val="nil"/>
          <w:between w:val="nil"/>
        </w:pBdr>
        <w:ind w:left="-2"/>
        <w:jc w:val="both"/>
        <w:rPr>
          <w:rFonts w:ascii="Times New Roman" w:eastAsia="Times New Roman" w:hAnsi="Times New Roman" w:cs="Times New Roman"/>
          <w:color w:val="000000"/>
          <w:sz w:val="22"/>
          <w:szCs w:val="22"/>
        </w:rPr>
      </w:pPr>
    </w:p>
    <w:p w14:paraId="318EA3C5" w14:textId="77777777" w:rsidR="0049744D" w:rsidRDefault="00CC7293">
      <w:pPr>
        <w:pStyle w:val="Normale1"/>
        <w:pBdr>
          <w:top w:val="nil"/>
          <w:left w:val="nil"/>
          <w:bottom w:val="nil"/>
          <w:right w:val="nil"/>
          <w:between w:val="nil"/>
        </w:pBdr>
        <w:ind w:left="-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livelli relativi all’acquisizione delle competenze di ciascun asse culturale sono:</w:t>
      </w:r>
    </w:p>
    <w:p w14:paraId="482D88C5" w14:textId="77777777" w:rsidR="0049744D" w:rsidRDefault="00CC7293" w:rsidP="0002155C">
      <w:pPr>
        <w:pStyle w:val="Normale1"/>
        <w:numPr>
          <w:ilvl w:val="0"/>
          <w:numId w:val="2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Livello base non raggiunto</w:t>
      </w:r>
      <w:r>
        <w:rPr>
          <w:rFonts w:ascii="Times New Roman" w:eastAsia="Times New Roman" w:hAnsi="Times New Roman" w:cs="Times New Roman"/>
          <w:color w:val="000000"/>
          <w:sz w:val="22"/>
          <w:szCs w:val="22"/>
        </w:rPr>
        <w:t>, con la relativa motivazione.</w:t>
      </w:r>
    </w:p>
    <w:p w14:paraId="15E4BCFE" w14:textId="77777777" w:rsidR="0049744D" w:rsidRDefault="00CC7293" w:rsidP="0002155C">
      <w:pPr>
        <w:pStyle w:val="Normale1"/>
        <w:numPr>
          <w:ilvl w:val="0"/>
          <w:numId w:val="2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Livello base: </w:t>
      </w:r>
      <w:r>
        <w:rPr>
          <w:rFonts w:ascii="Times New Roman" w:eastAsia="Times New Roman" w:hAnsi="Times New Roman" w:cs="Times New Roman"/>
          <w:color w:val="000000"/>
          <w:sz w:val="22"/>
          <w:szCs w:val="22"/>
        </w:rPr>
        <w:t xml:space="preserve">lo studente svolge compiti semplici in situazioni note, mostrando di possedere conoscenze ed abilità essenziali e di saper applicare regole e procedure fondamentali. </w:t>
      </w:r>
    </w:p>
    <w:p w14:paraId="0333246F" w14:textId="77777777" w:rsidR="0049744D" w:rsidRDefault="00CC7293" w:rsidP="0002155C">
      <w:pPr>
        <w:pStyle w:val="Normale1"/>
        <w:numPr>
          <w:ilvl w:val="0"/>
          <w:numId w:val="2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Livello intermedio: </w:t>
      </w:r>
      <w:r>
        <w:rPr>
          <w:rFonts w:ascii="Times New Roman" w:eastAsia="Times New Roman" w:hAnsi="Times New Roman" w:cs="Times New Roman"/>
          <w:color w:val="000000"/>
          <w:sz w:val="22"/>
          <w:szCs w:val="22"/>
        </w:rPr>
        <w:t>lo studente svolge compiti e problemi complessi in situazioni note, compie scelte consapevoli, mostrando di saper utilizzare le conoscenze e le abilità acquisite.</w:t>
      </w:r>
    </w:p>
    <w:p w14:paraId="5C0966BA" w14:textId="77777777" w:rsidR="0049744D" w:rsidRDefault="00CC7293" w:rsidP="0002155C">
      <w:pPr>
        <w:pStyle w:val="Normale1"/>
        <w:numPr>
          <w:ilvl w:val="0"/>
          <w:numId w:val="2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Livello avanzato:</w:t>
      </w:r>
      <w:r>
        <w:rPr>
          <w:rFonts w:ascii="Times New Roman" w:eastAsia="Times New Roman" w:hAnsi="Times New Roman" w:cs="Times New Roman"/>
          <w:color w:val="000000"/>
          <w:sz w:val="22"/>
          <w:szCs w:val="22"/>
        </w:rPr>
        <w:t xml:space="preserve"> lo studente svolge compiti e problemi complessi in situazioni anche non note, mostrando padronanza nell’uso delle conoscenze e delle abilità. Sa proporre e sostenere le proprie opinioni e assumere autonomamente decisioni consapevoli.</w:t>
      </w:r>
    </w:p>
    <w:p w14:paraId="6FB6D472" w14:textId="77777777" w:rsidR="0049744D" w:rsidRDefault="00CC7293" w:rsidP="0002155C">
      <w:pPr>
        <w:pStyle w:val="Normale1"/>
        <w:numPr>
          <w:ilvl w:val="0"/>
          <w:numId w:val="2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 quanto riguarda i livelli della valutazione, viene applicata una scala di voti dall’1 al 10 e si fa riferimento alla griglia d’Istituto contenuta nel PTOF.</w:t>
      </w:r>
    </w:p>
    <w:p w14:paraId="54011951"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sz w:val="22"/>
          <w:szCs w:val="22"/>
        </w:rPr>
      </w:pPr>
    </w:p>
    <w:p w14:paraId="493514AA"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Criteri di valutazione</w:t>
      </w:r>
    </w:p>
    <w:p w14:paraId="1466883D"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 valutazione sarà formativa (in itinere) e sommativa e terrà conto dei seguenti elementi:</w:t>
      </w:r>
    </w:p>
    <w:p w14:paraId="3C8554C4"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lastRenderedPageBreak/>
        <w:t>dei livelli di partenza e del contesto socio-culturale dell’allievo</w:t>
      </w:r>
    </w:p>
    <w:p w14:paraId="6211BD6A"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dell’attenzione prestata durante le lezioni</w:t>
      </w:r>
    </w:p>
    <w:p w14:paraId="5D9C8005"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 partecipazione e impegno al dialogo educativo</w:t>
      </w:r>
    </w:p>
    <w:p w14:paraId="57E82AF6"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dell’assiduità della frequenza</w:t>
      </w:r>
    </w:p>
    <w:p w14:paraId="00C515D5"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 maturità cui è pervenuto il discente</w:t>
      </w:r>
    </w:p>
    <w:p w14:paraId="23E34686" w14:textId="77777777" w:rsidR="0049744D" w:rsidRDefault="00CC7293">
      <w:pPr>
        <w:pStyle w:val="Normale1"/>
        <w:numPr>
          <w:ilvl w:val="0"/>
          <w:numId w:val="18"/>
        </w:numPr>
        <w:pBdr>
          <w:top w:val="nil"/>
          <w:left w:val="nil"/>
          <w:bottom w:val="nil"/>
          <w:right w:val="nil"/>
          <w:between w:val="nil"/>
        </w:pBdr>
        <w:rPr>
          <w:color w:val="000000"/>
        </w:rPr>
      </w:pPr>
      <w:r>
        <w:rPr>
          <w:rFonts w:ascii="Times New Roman" w:eastAsia="Times New Roman" w:hAnsi="Times New Roman" w:cs="Times New Roman"/>
          <w:color w:val="000000"/>
          <w:sz w:val="22"/>
          <w:szCs w:val="22"/>
        </w:rPr>
        <w:t>del conseguimento degli obiettivi cognitivi, didattici ed educativi</w:t>
      </w:r>
    </w:p>
    <w:p w14:paraId="61155AB8"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 qualità del lavoro</w:t>
      </w:r>
    </w:p>
    <w:p w14:paraId="0B463A99"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della padronanza di conoscenze, abilità e competenze specifiche e trasversali manifestate</w:t>
      </w:r>
    </w:p>
    <w:p w14:paraId="2042B109" w14:textId="77777777" w:rsidR="0049744D" w:rsidRDefault="00CC7293">
      <w:pPr>
        <w:pStyle w:val="Normale1"/>
        <w:numPr>
          <w:ilvl w:val="0"/>
          <w:numId w:val="18"/>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rPr>
      </w:pPr>
      <w:r>
        <w:rPr>
          <w:rFonts w:ascii="Times New Roman" w:eastAsia="Times New Roman" w:hAnsi="Times New Roman" w:cs="Times New Roman"/>
          <w:color w:val="000000"/>
          <w:sz w:val="22"/>
          <w:szCs w:val="22"/>
        </w:rPr>
        <w:t>altro</w:t>
      </w:r>
    </w:p>
    <w:p w14:paraId="398E7B9D" w14:textId="77777777" w:rsidR="0049744D" w:rsidRDefault="00CC7293">
      <w:pPr>
        <w:pStyle w:val="Normale1"/>
        <w:keepNext/>
        <w:keepLines/>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14:paraId="2A290B9B" w14:textId="77777777" w:rsidR="0049744D" w:rsidRDefault="0049744D">
      <w:pPr>
        <w:pStyle w:val="Normale1"/>
        <w:keepNext/>
        <w:keepLines/>
        <w:pBdr>
          <w:top w:val="nil"/>
          <w:left w:val="nil"/>
          <w:bottom w:val="nil"/>
          <w:right w:val="nil"/>
          <w:between w:val="nil"/>
        </w:pBdr>
        <w:jc w:val="both"/>
        <w:rPr>
          <w:rFonts w:ascii="Times New Roman" w:eastAsia="Times New Roman" w:hAnsi="Times New Roman" w:cs="Times New Roman"/>
          <w:color w:val="000000"/>
          <w:sz w:val="22"/>
          <w:szCs w:val="22"/>
        </w:rPr>
      </w:pPr>
    </w:p>
    <w:p w14:paraId="03AEFD6C" w14:textId="77777777" w:rsidR="0049744D" w:rsidRDefault="0049744D">
      <w:pPr>
        <w:pStyle w:val="Normale1"/>
        <w:keepNext/>
        <w:keepLines/>
        <w:pBdr>
          <w:top w:val="nil"/>
          <w:left w:val="nil"/>
          <w:bottom w:val="nil"/>
          <w:right w:val="nil"/>
          <w:between w:val="nil"/>
        </w:pBdr>
        <w:jc w:val="both"/>
        <w:rPr>
          <w:rFonts w:ascii="Times New Roman" w:eastAsia="Times New Roman" w:hAnsi="Times New Roman" w:cs="Times New Roman"/>
          <w:color w:val="000000"/>
          <w:sz w:val="22"/>
          <w:szCs w:val="22"/>
        </w:rPr>
      </w:pPr>
    </w:p>
    <w:p w14:paraId="6B3CCFFB" w14:textId="540DB81D" w:rsidR="0049744D" w:rsidRDefault="00656190" w:rsidP="00A3160C">
      <w:pPr>
        <w:pStyle w:val="Normale1"/>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14. </w:t>
      </w:r>
      <w:r w:rsidR="00CC7293">
        <w:rPr>
          <w:rFonts w:ascii="Times New Roman" w:eastAsia="Times New Roman" w:hAnsi="Times New Roman" w:cs="Times New Roman"/>
          <w:b/>
          <w:color w:val="000000"/>
          <w:sz w:val="22"/>
          <w:szCs w:val="22"/>
        </w:rPr>
        <w:t>MODALITÀ DI RECUPERO</w:t>
      </w:r>
    </w:p>
    <w:p w14:paraId="1703AF6C" w14:textId="77777777" w:rsidR="0049744D" w:rsidRDefault="00CC7293">
      <w:pPr>
        <w:pStyle w:val="Normale1"/>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14:paraId="036D709E" w14:textId="77777777" w:rsidR="0049744D" w:rsidRDefault="00CC7293">
      <w:pPr>
        <w:pStyle w:val="Normale1"/>
        <w:numPr>
          <w:ilvl w:val="0"/>
          <w:numId w:val="15"/>
        </w:numPr>
        <w:pBdr>
          <w:top w:val="nil"/>
          <w:left w:val="nil"/>
          <w:bottom w:val="nil"/>
          <w:right w:val="nil"/>
          <w:between w:val="nil"/>
        </w:pBdr>
        <w:ind w:left="426" w:hanging="302"/>
        <w:jc w:val="both"/>
        <w:rPr>
          <w:color w:val="000000"/>
          <w:sz w:val="22"/>
          <w:szCs w:val="22"/>
        </w:rPr>
      </w:pPr>
      <w:r>
        <w:rPr>
          <w:rFonts w:ascii="Times New Roman" w:eastAsia="Times New Roman" w:hAnsi="Times New Roman" w:cs="Times New Roman"/>
          <w:color w:val="000000"/>
          <w:sz w:val="22"/>
          <w:szCs w:val="22"/>
        </w:rPr>
        <w:t>interventi curriculari, con rallentamento o arresto del normale incedere del percorso didattico</w:t>
      </w:r>
    </w:p>
    <w:p w14:paraId="18862196" w14:textId="77777777" w:rsidR="0049744D" w:rsidRDefault="00CC7293">
      <w:pPr>
        <w:pStyle w:val="Normale1"/>
        <w:numPr>
          <w:ilvl w:val="0"/>
          <w:numId w:val="15"/>
        </w:numPr>
        <w:pBdr>
          <w:top w:val="nil"/>
          <w:left w:val="nil"/>
          <w:bottom w:val="nil"/>
          <w:right w:val="nil"/>
          <w:between w:val="nil"/>
        </w:pBdr>
        <w:ind w:left="426" w:hanging="302"/>
        <w:jc w:val="both"/>
        <w:rPr>
          <w:color w:val="000000"/>
          <w:sz w:val="22"/>
          <w:szCs w:val="22"/>
        </w:rPr>
      </w:pPr>
      <w:r>
        <w:rPr>
          <w:rFonts w:ascii="Times New Roman" w:eastAsia="Times New Roman" w:hAnsi="Times New Roman" w:cs="Times New Roman"/>
          <w:color w:val="000000"/>
          <w:sz w:val="22"/>
          <w:szCs w:val="22"/>
        </w:rPr>
        <w:t>interventi pomeridiani, gestiti dallo stesso docente del corso ordinario</w:t>
      </w:r>
    </w:p>
    <w:p w14:paraId="6CC33634" w14:textId="77777777" w:rsidR="0049744D" w:rsidRDefault="00CC7293">
      <w:pPr>
        <w:pStyle w:val="Normale1"/>
        <w:numPr>
          <w:ilvl w:val="0"/>
          <w:numId w:val="15"/>
        </w:numPr>
        <w:pBdr>
          <w:top w:val="nil"/>
          <w:left w:val="nil"/>
          <w:bottom w:val="nil"/>
          <w:right w:val="nil"/>
          <w:between w:val="nil"/>
        </w:pBdr>
        <w:ind w:left="426" w:hanging="302"/>
        <w:jc w:val="both"/>
        <w:rPr>
          <w:color w:val="000000"/>
          <w:sz w:val="22"/>
          <w:szCs w:val="22"/>
        </w:rPr>
      </w:pPr>
      <w:r>
        <w:rPr>
          <w:rFonts w:ascii="Times New Roman" w:eastAsia="Times New Roman" w:hAnsi="Times New Roman" w:cs="Times New Roman"/>
          <w:color w:val="000000"/>
          <w:sz w:val="22"/>
          <w:szCs w:val="22"/>
        </w:rPr>
        <w:t xml:space="preserve">interventi pomeridiani, gestiti da altri docenti della scuola e previsti dal piano delle attività di istituto (sportelli, corsi integrativi, </w:t>
      </w:r>
      <w:proofErr w:type="spellStart"/>
      <w:r>
        <w:rPr>
          <w:rFonts w:ascii="Times New Roman" w:eastAsia="Times New Roman" w:hAnsi="Times New Roman" w:cs="Times New Roman"/>
          <w:color w:val="000000"/>
          <w:sz w:val="22"/>
          <w:szCs w:val="22"/>
        </w:rPr>
        <w:t>ecc</w:t>
      </w:r>
      <w:proofErr w:type="spellEnd"/>
      <w:r>
        <w:rPr>
          <w:rFonts w:ascii="Times New Roman" w:eastAsia="Times New Roman" w:hAnsi="Times New Roman" w:cs="Times New Roman"/>
          <w:color w:val="000000"/>
          <w:sz w:val="22"/>
          <w:szCs w:val="22"/>
        </w:rPr>
        <w:t>…)</w:t>
      </w:r>
    </w:p>
    <w:p w14:paraId="18036A5F" w14:textId="77777777" w:rsidR="0049744D" w:rsidRDefault="0049744D">
      <w:pPr>
        <w:pStyle w:val="Normale1"/>
        <w:pBdr>
          <w:top w:val="nil"/>
          <w:left w:val="nil"/>
          <w:bottom w:val="nil"/>
          <w:right w:val="nil"/>
          <w:between w:val="nil"/>
        </w:pBdr>
        <w:tabs>
          <w:tab w:val="center" w:pos="-1134"/>
        </w:tabs>
        <w:jc w:val="both"/>
        <w:rPr>
          <w:rFonts w:ascii="Times New Roman" w:eastAsia="Times New Roman" w:hAnsi="Times New Roman" w:cs="Times New Roman"/>
          <w:color w:val="000000"/>
          <w:sz w:val="22"/>
          <w:szCs w:val="22"/>
        </w:rPr>
      </w:pPr>
    </w:p>
    <w:p w14:paraId="56146D31" w14:textId="77777777" w:rsidR="0049744D" w:rsidRDefault="0049744D">
      <w:pPr>
        <w:pStyle w:val="Normale1"/>
        <w:pBdr>
          <w:top w:val="nil"/>
          <w:left w:val="nil"/>
          <w:bottom w:val="nil"/>
          <w:right w:val="nil"/>
          <w:between w:val="nil"/>
        </w:pBdr>
        <w:shd w:val="clear" w:color="auto" w:fill="FFFFFF"/>
        <w:tabs>
          <w:tab w:val="center" w:pos="4819"/>
          <w:tab w:val="right" w:pos="9638"/>
        </w:tabs>
        <w:jc w:val="both"/>
        <w:rPr>
          <w:rFonts w:ascii="Times New Roman" w:eastAsia="Times New Roman" w:hAnsi="Times New Roman" w:cs="Times New Roman"/>
          <w:color w:val="000000"/>
          <w:sz w:val="24"/>
          <w:szCs w:val="24"/>
        </w:rPr>
      </w:pPr>
    </w:p>
    <w:p w14:paraId="68ADD0DB" w14:textId="77777777" w:rsidR="0049744D" w:rsidRDefault="0049744D">
      <w:pPr>
        <w:pStyle w:val="Normale1"/>
        <w:keepNext/>
        <w:keepLines/>
        <w:pBdr>
          <w:top w:val="nil"/>
          <w:left w:val="nil"/>
          <w:bottom w:val="nil"/>
          <w:right w:val="nil"/>
          <w:between w:val="nil"/>
        </w:pBdr>
        <w:spacing w:line="276" w:lineRule="auto"/>
        <w:jc w:val="both"/>
        <w:rPr>
          <w:rFonts w:ascii="Times New Roman" w:eastAsia="Times New Roman" w:hAnsi="Times New Roman" w:cs="Times New Roman"/>
          <w:color w:val="000000"/>
        </w:rPr>
      </w:pPr>
    </w:p>
    <w:p w14:paraId="6F325C83" w14:textId="77777777" w:rsidR="0049744D" w:rsidRDefault="0049744D">
      <w:pPr>
        <w:pStyle w:val="Normale1"/>
        <w:pBdr>
          <w:top w:val="nil"/>
          <w:left w:val="nil"/>
          <w:bottom w:val="nil"/>
          <w:right w:val="nil"/>
          <w:between w:val="nil"/>
        </w:pBdr>
        <w:rPr>
          <w:rFonts w:ascii="Times New Roman" w:eastAsia="Times New Roman" w:hAnsi="Times New Roman" w:cs="Times New Roman"/>
          <w:color w:val="000000"/>
          <w:sz w:val="24"/>
          <w:szCs w:val="24"/>
        </w:rPr>
      </w:pPr>
    </w:p>
    <w:p w14:paraId="7A141090"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4"/>
          <w:szCs w:val="24"/>
        </w:rPr>
      </w:pPr>
      <w:bookmarkStart w:id="2" w:name="_oeun7g717a04" w:colFirst="0" w:colLast="0"/>
      <w:bookmarkEnd w:id="2"/>
      <w:r>
        <w:rPr>
          <w:rFonts w:ascii="Times New Roman" w:eastAsia="Times New Roman" w:hAnsi="Times New Roman" w:cs="Times New Roman"/>
          <w:color w:val="000000"/>
          <w:sz w:val="24"/>
          <w:szCs w:val="24"/>
        </w:rPr>
        <w:t>_______________________</w:t>
      </w:r>
    </w:p>
    <w:p w14:paraId="6ECC51A1" w14:textId="77777777" w:rsidR="0049744D" w:rsidRDefault="00CC7293">
      <w:pPr>
        <w:pStyle w:val="Normale1"/>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Il Coordinatore</w:t>
      </w:r>
    </w:p>
    <w:sectPr w:rsidR="0049744D" w:rsidSect="0049744D">
      <w:pgSz w:w="11906" w:h="16838"/>
      <w:pgMar w:top="1276"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auto"/>
    <w:pitch w:val="default"/>
  </w:font>
  <w:font w:name="Arimo">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45C"/>
    <w:multiLevelType w:val="multilevel"/>
    <w:tmpl w:val="E2A8DE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AF9214E"/>
    <w:multiLevelType w:val="multilevel"/>
    <w:tmpl w:val="B81CA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047335"/>
    <w:multiLevelType w:val="multilevel"/>
    <w:tmpl w:val="18363D12"/>
    <w:lvl w:ilvl="0">
      <w:start w:val="101986048"/>
      <w:numFmt w:val="decimal"/>
      <w:lvlText w:val="•"/>
      <w:lvlJc w:val="left"/>
      <w:pPr>
        <w:ind w:left="786" w:hanging="360"/>
      </w:pPr>
      <w:rPr>
        <w:rFonts w:ascii="Helvetica Neue" w:eastAsia="Helvetica Neue" w:hAnsi="Helvetica Neue" w:cs="Helvetica Neue"/>
        <w:b w:val="0"/>
        <w:i w:val="0"/>
        <w:smallCaps w:val="0"/>
        <w:strike w:val="0"/>
        <w:sz w:val="24"/>
        <w:szCs w:val="24"/>
        <w:u w:val="none"/>
        <w:vertAlign w:val="baseline"/>
      </w:rPr>
    </w:lvl>
    <w:lvl w:ilvl="1">
      <w:start w:val="101985920"/>
      <w:numFmt w:val="decimal"/>
      <w:lvlText w:val="o"/>
      <w:lvlJc w:val="left"/>
      <w:pPr>
        <w:ind w:left="1587" w:hanging="396"/>
      </w:pPr>
      <w:rPr>
        <w:rFonts w:ascii="Helvetica Neue" w:eastAsia="Helvetica Neue" w:hAnsi="Helvetica Neue" w:cs="Helvetica Neue"/>
        <w:b w:val="0"/>
        <w:i w:val="0"/>
        <w:smallCaps w:val="0"/>
        <w:strike w:val="0"/>
        <w:sz w:val="24"/>
        <w:szCs w:val="24"/>
        <w:u w:val="none"/>
        <w:vertAlign w:val="baseline"/>
      </w:rPr>
    </w:lvl>
    <w:lvl w:ilvl="2">
      <w:start w:val="101986088"/>
      <w:numFmt w:val="decimal"/>
      <w:lvlText w:val="▪"/>
      <w:lvlJc w:val="left"/>
      <w:pPr>
        <w:ind w:left="2307" w:hanging="396"/>
      </w:pPr>
      <w:rPr>
        <w:rFonts w:ascii="Arimo" w:eastAsia="Arimo" w:hAnsi="Arimo" w:cs="Arimo"/>
        <w:b w:val="0"/>
        <w:i w:val="0"/>
        <w:smallCaps w:val="0"/>
        <w:strike w:val="0"/>
        <w:sz w:val="24"/>
        <w:szCs w:val="24"/>
        <w:u w:val="none"/>
        <w:vertAlign w:val="baseline"/>
      </w:rPr>
    </w:lvl>
    <w:lvl w:ilvl="3">
      <w:start w:val="101986128"/>
      <w:numFmt w:val="decimal"/>
      <w:lvlText w:val="●"/>
      <w:lvlJc w:val="left"/>
      <w:pPr>
        <w:ind w:left="3027" w:hanging="396"/>
      </w:pPr>
      <w:rPr>
        <w:rFonts w:ascii="Helvetica Neue" w:eastAsia="Helvetica Neue" w:hAnsi="Helvetica Neue" w:cs="Helvetica Neue"/>
        <w:b w:val="0"/>
        <w:i w:val="0"/>
        <w:smallCaps w:val="0"/>
        <w:strike w:val="0"/>
        <w:sz w:val="24"/>
        <w:szCs w:val="24"/>
        <w:u w:val="none"/>
        <w:vertAlign w:val="baseline"/>
      </w:rPr>
    </w:lvl>
    <w:lvl w:ilvl="4">
      <w:start w:val="101986216"/>
      <w:numFmt w:val="decimal"/>
      <w:lvlText w:val="o"/>
      <w:lvlJc w:val="left"/>
      <w:pPr>
        <w:ind w:left="3747" w:hanging="396"/>
      </w:pPr>
      <w:rPr>
        <w:rFonts w:ascii="Helvetica Neue" w:eastAsia="Helvetica Neue" w:hAnsi="Helvetica Neue" w:cs="Helvetica Neue"/>
        <w:b w:val="0"/>
        <w:i w:val="0"/>
        <w:smallCaps w:val="0"/>
        <w:strike w:val="0"/>
        <w:sz w:val="24"/>
        <w:szCs w:val="24"/>
        <w:u w:val="none"/>
        <w:vertAlign w:val="baseline"/>
      </w:rPr>
    </w:lvl>
    <w:lvl w:ilvl="5">
      <w:start w:val="101986256"/>
      <w:numFmt w:val="decimal"/>
      <w:lvlText w:val="▪"/>
      <w:lvlJc w:val="left"/>
      <w:pPr>
        <w:ind w:left="4467" w:hanging="396"/>
      </w:pPr>
      <w:rPr>
        <w:rFonts w:ascii="Arimo" w:eastAsia="Arimo" w:hAnsi="Arimo" w:cs="Arimo"/>
        <w:b w:val="0"/>
        <w:i w:val="0"/>
        <w:smallCaps w:val="0"/>
        <w:strike w:val="0"/>
        <w:sz w:val="24"/>
        <w:szCs w:val="24"/>
        <w:u w:val="none"/>
        <w:vertAlign w:val="baseline"/>
      </w:rPr>
    </w:lvl>
    <w:lvl w:ilvl="6">
      <w:start w:val="102694912"/>
      <w:numFmt w:val="decimal"/>
      <w:lvlText w:val="●"/>
      <w:lvlJc w:val="left"/>
      <w:pPr>
        <w:ind w:left="5187" w:hanging="396"/>
      </w:pPr>
      <w:rPr>
        <w:rFonts w:ascii="Helvetica Neue" w:eastAsia="Helvetica Neue" w:hAnsi="Helvetica Neue" w:cs="Helvetica Neue"/>
        <w:b w:val="0"/>
        <w:i w:val="0"/>
        <w:smallCaps w:val="0"/>
        <w:strike w:val="0"/>
        <w:sz w:val="24"/>
        <w:szCs w:val="24"/>
        <w:u w:val="none"/>
        <w:vertAlign w:val="baseline"/>
      </w:rPr>
    </w:lvl>
    <w:lvl w:ilvl="7">
      <w:start w:val="102694952"/>
      <w:numFmt w:val="decimal"/>
      <w:lvlText w:val="o"/>
      <w:lvlJc w:val="left"/>
      <w:pPr>
        <w:ind w:left="5907" w:hanging="396"/>
      </w:pPr>
      <w:rPr>
        <w:rFonts w:ascii="Helvetica Neue" w:eastAsia="Helvetica Neue" w:hAnsi="Helvetica Neue" w:cs="Helvetica Neue"/>
        <w:b w:val="0"/>
        <w:i w:val="0"/>
        <w:smallCaps w:val="0"/>
        <w:strike w:val="0"/>
        <w:sz w:val="24"/>
        <w:szCs w:val="24"/>
        <w:u w:val="none"/>
        <w:vertAlign w:val="baseline"/>
      </w:rPr>
    </w:lvl>
    <w:lvl w:ilvl="8">
      <w:start w:val="102695040"/>
      <w:numFmt w:val="decimal"/>
      <w:lvlText w:val="▪"/>
      <w:lvlJc w:val="left"/>
      <w:pPr>
        <w:ind w:left="6627" w:hanging="396"/>
      </w:pPr>
      <w:rPr>
        <w:rFonts w:ascii="Arimo" w:eastAsia="Arimo" w:hAnsi="Arimo" w:cs="Arimo"/>
        <w:b w:val="0"/>
        <w:i w:val="0"/>
        <w:smallCaps w:val="0"/>
        <w:strike w:val="0"/>
        <w:sz w:val="24"/>
        <w:szCs w:val="24"/>
        <w:u w:val="none"/>
        <w:vertAlign w:val="baseline"/>
      </w:rPr>
    </w:lvl>
  </w:abstractNum>
  <w:abstractNum w:abstractNumId="3" w15:restartNumberingAfterBreak="0">
    <w:nsid w:val="14857953"/>
    <w:multiLevelType w:val="multilevel"/>
    <w:tmpl w:val="8DD4A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342D2A"/>
    <w:multiLevelType w:val="multilevel"/>
    <w:tmpl w:val="AC608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525FA6"/>
    <w:multiLevelType w:val="hybridMultilevel"/>
    <w:tmpl w:val="5A5269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453FC1"/>
    <w:multiLevelType w:val="multilevel"/>
    <w:tmpl w:val="332EB8E2"/>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2861475"/>
    <w:multiLevelType w:val="multilevel"/>
    <w:tmpl w:val="DEEA34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57359A4"/>
    <w:multiLevelType w:val="multilevel"/>
    <w:tmpl w:val="76EE100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9" w15:restartNumberingAfterBreak="0">
    <w:nsid w:val="30F8475E"/>
    <w:multiLevelType w:val="multilevel"/>
    <w:tmpl w:val="6ECE6F2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E12550"/>
    <w:multiLevelType w:val="multilevel"/>
    <w:tmpl w:val="2E607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210EDB"/>
    <w:multiLevelType w:val="multilevel"/>
    <w:tmpl w:val="4E2EB0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AF934E7"/>
    <w:multiLevelType w:val="hybridMultilevel"/>
    <w:tmpl w:val="89F29C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416860"/>
    <w:multiLevelType w:val="multilevel"/>
    <w:tmpl w:val="042EB8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49422BE"/>
    <w:multiLevelType w:val="multilevel"/>
    <w:tmpl w:val="0F5EDDB6"/>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4"/>
      <w:numFmt w:val="bullet"/>
      <w:lvlText w:val="•"/>
      <w:lvlJc w:val="left"/>
      <w:pPr>
        <w:ind w:left="372" w:hanging="360"/>
      </w:pPr>
      <w:rPr>
        <w:rFonts w:ascii="Times New Roman" w:eastAsia="Times New Roman" w:hAnsi="Times New Roman" w:cs="Times New Roman"/>
        <w:sz w:val="24"/>
        <w:szCs w:val="24"/>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15" w15:restartNumberingAfterBreak="0">
    <w:nsid w:val="55DA4DDE"/>
    <w:multiLevelType w:val="multilevel"/>
    <w:tmpl w:val="12CA3F80"/>
    <w:lvl w:ilvl="0">
      <w:start w:val="1"/>
      <w:numFmt w:val="bullet"/>
      <w:lvlText w:val="•"/>
      <w:lvlJc w:val="left"/>
      <w:pPr>
        <w:ind w:left="858" w:hanging="43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87"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307"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3027" w:hanging="396"/>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47"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67"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187"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907"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627" w:hanging="396"/>
      </w:pPr>
      <w:rPr>
        <w:rFonts w:ascii="Arimo" w:eastAsia="Arimo" w:hAnsi="Arimo" w:cs="Arimo"/>
        <w:b w:val="0"/>
        <w:i w:val="0"/>
        <w:smallCaps w:val="0"/>
        <w:strike w:val="0"/>
        <w:shd w:val="clear" w:color="auto" w:fill="auto"/>
        <w:vertAlign w:val="baseline"/>
      </w:rPr>
    </w:lvl>
  </w:abstractNum>
  <w:abstractNum w:abstractNumId="16" w15:restartNumberingAfterBreak="0">
    <w:nsid w:val="571D49EA"/>
    <w:multiLevelType w:val="multilevel"/>
    <w:tmpl w:val="ADAAFBA8"/>
    <w:lvl w:ilvl="0">
      <w:start w:val="1"/>
      <w:numFmt w:val="bullet"/>
      <w:lvlText w:val="▪"/>
      <w:lvlJc w:val="left"/>
      <w:pPr>
        <w:ind w:left="691" w:hanging="567"/>
      </w:pPr>
      <w:rPr>
        <w:rFonts w:ascii="Noto Sans Symbols" w:eastAsia="Noto Sans Symbols" w:hAnsi="Noto Sans Symbols" w:cs="Noto Sans Symbols"/>
        <w:vertAlign w:val="baseline"/>
      </w:rPr>
    </w:lvl>
    <w:lvl w:ilvl="1">
      <w:start w:val="1"/>
      <w:numFmt w:val="bullet"/>
      <w:lvlText w:val="o"/>
      <w:lvlJc w:val="left"/>
      <w:pPr>
        <w:ind w:left="1564" w:hanging="360"/>
      </w:pPr>
      <w:rPr>
        <w:rFonts w:ascii="Courier New" w:eastAsia="Courier New" w:hAnsi="Courier New" w:cs="Courier New"/>
        <w:vertAlign w:val="baseline"/>
      </w:rPr>
    </w:lvl>
    <w:lvl w:ilvl="2">
      <w:start w:val="1"/>
      <w:numFmt w:val="bullet"/>
      <w:lvlText w:val="▪"/>
      <w:lvlJc w:val="left"/>
      <w:pPr>
        <w:ind w:left="2284" w:hanging="360"/>
      </w:pPr>
      <w:rPr>
        <w:rFonts w:ascii="Noto Sans Symbols" w:eastAsia="Noto Sans Symbols" w:hAnsi="Noto Sans Symbols" w:cs="Noto Sans Symbols"/>
        <w:vertAlign w:val="baseline"/>
      </w:rPr>
    </w:lvl>
    <w:lvl w:ilvl="3">
      <w:start w:val="1"/>
      <w:numFmt w:val="bullet"/>
      <w:lvlText w:val="●"/>
      <w:lvlJc w:val="left"/>
      <w:pPr>
        <w:ind w:left="3004" w:hanging="360"/>
      </w:pPr>
      <w:rPr>
        <w:rFonts w:ascii="Noto Sans Symbols" w:eastAsia="Noto Sans Symbols" w:hAnsi="Noto Sans Symbols" w:cs="Noto Sans Symbols"/>
        <w:vertAlign w:val="baseline"/>
      </w:rPr>
    </w:lvl>
    <w:lvl w:ilvl="4">
      <w:start w:val="1"/>
      <w:numFmt w:val="bullet"/>
      <w:lvlText w:val="o"/>
      <w:lvlJc w:val="left"/>
      <w:pPr>
        <w:ind w:left="3724" w:hanging="360"/>
      </w:pPr>
      <w:rPr>
        <w:rFonts w:ascii="Courier New" w:eastAsia="Courier New" w:hAnsi="Courier New" w:cs="Courier New"/>
        <w:vertAlign w:val="baseline"/>
      </w:rPr>
    </w:lvl>
    <w:lvl w:ilvl="5">
      <w:start w:val="1"/>
      <w:numFmt w:val="bullet"/>
      <w:lvlText w:val="▪"/>
      <w:lvlJc w:val="left"/>
      <w:pPr>
        <w:ind w:left="4444" w:hanging="360"/>
      </w:pPr>
      <w:rPr>
        <w:rFonts w:ascii="Noto Sans Symbols" w:eastAsia="Noto Sans Symbols" w:hAnsi="Noto Sans Symbols" w:cs="Noto Sans Symbols"/>
        <w:vertAlign w:val="baseline"/>
      </w:rPr>
    </w:lvl>
    <w:lvl w:ilvl="6">
      <w:start w:val="1"/>
      <w:numFmt w:val="bullet"/>
      <w:lvlText w:val="●"/>
      <w:lvlJc w:val="left"/>
      <w:pPr>
        <w:ind w:left="5164" w:hanging="360"/>
      </w:pPr>
      <w:rPr>
        <w:rFonts w:ascii="Noto Sans Symbols" w:eastAsia="Noto Sans Symbols" w:hAnsi="Noto Sans Symbols" w:cs="Noto Sans Symbols"/>
        <w:vertAlign w:val="baseline"/>
      </w:rPr>
    </w:lvl>
    <w:lvl w:ilvl="7">
      <w:start w:val="1"/>
      <w:numFmt w:val="bullet"/>
      <w:lvlText w:val="o"/>
      <w:lvlJc w:val="left"/>
      <w:pPr>
        <w:ind w:left="5884" w:hanging="360"/>
      </w:pPr>
      <w:rPr>
        <w:rFonts w:ascii="Courier New" w:eastAsia="Courier New" w:hAnsi="Courier New" w:cs="Courier New"/>
        <w:vertAlign w:val="baseline"/>
      </w:rPr>
    </w:lvl>
    <w:lvl w:ilvl="8">
      <w:start w:val="1"/>
      <w:numFmt w:val="bullet"/>
      <w:lvlText w:val="▪"/>
      <w:lvlJc w:val="left"/>
      <w:pPr>
        <w:ind w:left="6604" w:hanging="360"/>
      </w:pPr>
      <w:rPr>
        <w:rFonts w:ascii="Noto Sans Symbols" w:eastAsia="Noto Sans Symbols" w:hAnsi="Noto Sans Symbols" w:cs="Noto Sans Symbols"/>
        <w:vertAlign w:val="baseline"/>
      </w:rPr>
    </w:lvl>
  </w:abstractNum>
  <w:abstractNum w:abstractNumId="17" w15:restartNumberingAfterBreak="0">
    <w:nsid w:val="5E7F7A41"/>
    <w:multiLevelType w:val="multilevel"/>
    <w:tmpl w:val="EA6236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5F377CB9"/>
    <w:multiLevelType w:val="multilevel"/>
    <w:tmpl w:val="4BCC3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0FC5FD4"/>
    <w:multiLevelType w:val="multilevel"/>
    <w:tmpl w:val="3B24356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5E2286C"/>
    <w:multiLevelType w:val="multilevel"/>
    <w:tmpl w:val="C186A4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8C7403F"/>
    <w:multiLevelType w:val="multilevel"/>
    <w:tmpl w:val="F0D22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A305354"/>
    <w:multiLevelType w:val="multilevel"/>
    <w:tmpl w:val="0EAE836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293711794">
    <w:abstractNumId w:val="0"/>
  </w:num>
  <w:num w:numId="2" w16cid:durableId="1334987612">
    <w:abstractNumId w:val="17"/>
  </w:num>
  <w:num w:numId="3" w16cid:durableId="746267739">
    <w:abstractNumId w:val="6"/>
  </w:num>
  <w:num w:numId="4" w16cid:durableId="1512525748">
    <w:abstractNumId w:val="9"/>
  </w:num>
  <w:num w:numId="5" w16cid:durableId="584342740">
    <w:abstractNumId w:val="19"/>
  </w:num>
  <w:num w:numId="6" w16cid:durableId="1644967264">
    <w:abstractNumId w:val="10"/>
  </w:num>
  <w:num w:numId="7" w16cid:durableId="1424111713">
    <w:abstractNumId w:val="21"/>
  </w:num>
  <w:num w:numId="8" w16cid:durableId="1634015955">
    <w:abstractNumId w:val="3"/>
  </w:num>
  <w:num w:numId="9" w16cid:durableId="136915750">
    <w:abstractNumId w:val="18"/>
  </w:num>
  <w:num w:numId="10" w16cid:durableId="440875877">
    <w:abstractNumId w:val="20"/>
  </w:num>
  <w:num w:numId="11" w16cid:durableId="1863011983">
    <w:abstractNumId w:val="4"/>
  </w:num>
  <w:num w:numId="12" w16cid:durableId="1390953408">
    <w:abstractNumId w:val="14"/>
  </w:num>
  <w:num w:numId="13" w16cid:durableId="1067193090">
    <w:abstractNumId w:val="1"/>
  </w:num>
  <w:num w:numId="14" w16cid:durableId="30616671">
    <w:abstractNumId w:val="8"/>
  </w:num>
  <w:num w:numId="15" w16cid:durableId="818620224">
    <w:abstractNumId w:val="16"/>
  </w:num>
  <w:num w:numId="16" w16cid:durableId="43606066">
    <w:abstractNumId w:val="22"/>
  </w:num>
  <w:num w:numId="17" w16cid:durableId="1336112276">
    <w:abstractNumId w:val="11"/>
  </w:num>
  <w:num w:numId="18" w16cid:durableId="1480003209">
    <w:abstractNumId w:val="2"/>
  </w:num>
  <w:num w:numId="19" w16cid:durableId="1026443993">
    <w:abstractNumId w:val="7"/>
  </w:num>
  <w:num w:numId="20" w16cid:durableId="978462669">
    <w:abstractNumId w:val="13"/>
  </w:num>
  <w:num w:numId="21" w16cid:durableId="425926578">
    <w:abstractNumId w:val="15"/>
  </w:num>
  <w:num w:numId="22" w16cid:durableId="1760253775">
    <w:abstractNumId w:val="12"/>
  </w:num>
  <w:num w:numId="23" w16cid:durableId="304939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49744D"/>
    <w:rsid w:val="0002155C"/>
    <w:rsid w:val="001360A5"/>
    <w:rsid w:val="00155141"/>
    <w:rsid w:val="003C3EB2"/>
    <w:rsid w:val="0049744D"/>
    <w:rsid w:val="004C1075"/>
    <w:rsid w:val="00656190"/>
    <w:rsid w:val="00762128"/>
    <w:rsid w:val="0077386E"/>
    <w:rsid w:val="009A22B9"/>
    <w:rsid w:val="00A3160C"/>
    <w:rsid w:val="00CB63F1"/>
    <w:rsid w:val="00CC7293"/>
    <w:rsid w:val="00DD4D84"/>
    <w:rsid w:val="00F262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0C7E"/>
  <w15:docId w15:val="{5145B29E-880C-4094-AD3A-C16379DA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rsid w:val="0049744D"/>
    <w:pPr>
      <w:keepNext/>
      <w:keepLines/>
      <w:spacing w:before="480" w:after="120"/>
      <w:outlineLvl w:val="0"/>
    </w:pPr>
    <w:rPr>
      <w:b/>
      <w:sz w:val="48"/>
      <w:szCs w:val="48"/>
    </w:rPr>
  </w:style>
  <w:style w:type="paragraph" w:styleId="Titolo2">
    <w:name w:val="heading 2"/>
    <w:basedOn w:val="Normale1"/>
    <w:next w:val="Normale1"/>
    <w:rsid w:val="0049744D"/>
    <w:pPr>
      <w:keepNext/>
      <w:keepLines/>
      <w:spacing w:before="360" w:after="80"/>
      <w:outlineLvl w:val="1"/>
    </w:pPr>
    <w:rPr>
      <w:b/>
      <w:sz w:val="36"/>
      <w:szCs w:val="36"/>
    </w:rPr>
  </w:style>
  <w:style w:type="paragraph" w:styleId="Titolo3">
    <w:name w:val="heading 3"/>
    <w:basedOn w:val="Normale1"/>
    <w:next w:val="Normale1"/>
    <w:rsid w:val="0049744D"/>
    <w:pPr>
      <w:keepNext/>
      <w:keepLines/>
      <w:spacing w:before="280" w:after="80"/>
      <w:outlineLvl w:val="2"/>
    </w:pPr>
    <w:rPr>
      <w:b/>
      <w:sz w:val="28"/>
      <w:szCs w:val="28"/>
    </w:rPr>
  </w:style>
  <w:style w:type="paragraph" w:styleId="Titolo4">
    <w:name w:val="heading 4"/>
    <w:basedOn w:val="Normale1"/>
    <w:next w:val="Normale1"/>
    <w:rsid w:val="0049744D"/>
    <w:pPr>
      <w:keepNext/>
      <w:keepLines/>
      <w:spacing w:before="240" w:after="40"/>
      <w:outlineLvl w:val="3"/>
    </w:pPr>
    <w:rPr>
      <w:b/>
      <w:sz w:val="24"/>
      <w:szCs w:val="24"/>
    </w:rPr>
  </w:style>
  <w:style w:type="paragraph" w:styleId="Titolo5">
    <w:name w:val="heading 5"/>
    <w:basedOn w:val="Normale1"/>
    <w:next w:val="Normale1"/>
    <w:rsid w:val="0049744D"/>
    <w:pPr>
      <w:keepNext/>
      <w:keepLines/>
      <w:spacing w:before="220" w:after="40"/>
      <w:outlineLvl w:val="4"/>
    </w:pPr>
    <w:rPr>
      <w:b/>
      <w:sz w:val="22"/>
      <w:szCs w:val="22"/>
    </w:rPr>
  </w:style>
  <w:style w:type="paragraph" w:styleId="Titolo6">
    <w:name w:val="heading 6"/>
    <w:basedOn w:val="Normale1"/>
    <w:next w:val="Normale1"/>
    <w:rsid w:val="0049744D"/>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49744D"/>
  </w:style>
  <w:style w:type="table" w:customStyle="1" w:styleId="TableNormal">
    <w:name w:val="TableNormal"/>
    <w:rsid w:val="0049744D"/>
    <w:tblPr>
      <w:tblCellMar>
        <w:top w:w="0" w:type="dxa"/>
        <w:left w:w="0" w:type="dxa"/>
        <w:bottom w:w="0" w:type="dxa"/>
        <w:right w:w="0" w:type="dxa"/>
      </w:tblCellMar>
    </w:tblPr>
  </w:style>
  <w:style w:type="paragraph" w:styleId="Titolo">
    <w:name w:val="Title"/>
    <w:basedOn w:val="Normale1"/>
    <w:next w:val="Normale1"/>
    <w:rsid w:val="0049744D"/>
    <w:pPr>
      <w:keepNext/>
      <w:keepLines/>
      <w:spacing w:before="480" w:after="120"/>
    </w:pPr>
    <w:rPr>
      <w:b/>
      <w:sz w:val="72"/>
      <w:szCs w:val="72"/>
    </w:rPr>
  </w:style>
  <w:style w:type="paragraph" w:styleId="Sottotitolo">
    <w:name w:val="Subtitle"/>
    <w:basedOn w:val="Normale1"/>
    <w:next w:val="Normale1"/>
    <w:rsid w:val="0049744D"/>
    <w:pPr>
      <w:keepNext/>
      <w:keepLines/>
      <w:spacing w:before="360" w:after="80"/>
    </w:pPr>
    <w:rPr>
      <w:rFonts w:ascii="Georgia" w:eastAsia="Georgia" w:hAnsi="Georgia" w:cs="Georgia"/>
      <w:i/>
      <w:color w:val="666666"/>
      <w:sz w:val="48"/>
      <w:szCs w:val="48"/>
    </w:rPr>
  </w:style>
  <w:style w:type="table" w:customStyle="1" w:styleId="a">
    <w:basedOn w:val="TableNormal"/>
    <w:rsid w:val="0049744D"/>
    <w:tblPr>
      <w:tblStyleRowBandSize w:val="1"/>
      <w:tblStyleColBandSize w:val="1"/>
      <w:tblCellMar>
        <w:left w:w="115" w:type="dxa"/>
        <w:right w:w="115" w:type="dxa"/>
      </w:tblCellMar>
    </w:tblPr>
  </w:style>
  <w:style w:type="table" w:customStyle="1" w:styleId="a0">
    <w:basedOn w:val="TableNormal"/>
    <w:rsid w:val="0049744D"/>
    <w:tblPr>
      <w:tblStyleRowBandSize w:val="1"/>
      <w:tblStyleColBandSize w:val="1"/>
      <w:tblCellMar>
        <w:left w:w="108" w:type="dxa"/>
        <w:right w:w="108" w:type="dxa"/>
      </w:tblCellMar>
    </w:tblPr>
  </w:style>
  <w:style w:type="table" w:customStyle="1" w:styleId="a1">
    <w:basedOn w:val="TableNormal"/>
    <w:rsid w:val="0049744D"/>
    <w:tblPr>
      <w:tblStyleRowBandSize w:val="1"/>
      <w:tblStyleColBandSize w:val="1"/>
      <w:tblCellMar>
        <w:left w:w="115" w:type="dxa"/>
        <w:right w:w="115" w:type="dxa"/>
      </w:tblCellMar>
    </w:tblPr>
  </w:style>
  <w:style w:type="table" w:customStyle="1" w:styleId="a2">
    <w:basedOn w:val="TableNormal"/>
    <w:rsid w:val="0049744D"/>
    <w:tblPr>
      <w:tblStyleRowBandSize w:val="1"/>
      <w:tblStyleColBandSize w:val="1"/>
      <w:tblCellMar>
        <w:left w:w="115" w:type="dxa"/>
        <w:right w:w="115" w:type="dxa"/>
      </w:tblCellMar>
    </w:tblPr>
  </w:style>
  <w:style w:type="table" w:customStyle="1" w:styleId="a3">
    <w:basedOn w:val="TableNormal"/>
    <w:rsid w:val="0049744D"/>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9</Pages>
  <Words>3715</Words>
  <Characters>21182</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Sebastiana Messina</cp:lastModifiedBy>
  <cp:revision>9</cp:revision>
  <dcterms:created xsi:type="dcterms:W3CDTF">2026-10-03T14:26:00Z</dcterms:created>
  <dcterms:modified xsi:type="dcterms:W3CDTF">2026-10-04T17:37:00Z</dcterms:modified>
</cp:coreProperties>
</file>